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E35E0D">
        <w:rPr>
          <w:rFonts w:hint="eastAsia"/>
          <w:b/>
          <w:noProof/>
          <w:sz w:val="24"/>
          <w:lang w:eastAsia="zh-CN"/>
        </w:rPr>
        <w:t xml:space="preserve"> RAN WG1</w:t>
      </w:r>
      <w:r>
        <w:rPr>
          <w:b/>
          <w:noProof/>
          <w:sz w:val="24"/>
        </w:rPr>
        <w:t xml:space="preserve"> Meeting #</w:t>
      </w:r>
      <w:r w:rsidR="004B397A">
        <w:rPr>
          <w:b/>
          <w:noProof/>
          <w:sz w:val="24"/>
          <w:lang w:eastAsia="zh-CN"/>
        </w:rPr>
        <w:t>8</w:t>
      </w:r>
      <w:r w:rsidR="00900031">
        <w:rPr>
          <w:b/>
          <w:noProof/>
          <w:sz w:val="24"/>
          <w:lang w:eastAsia="zh-CN"/>
        </w:rPr>
        <w:t>4</w:t>
      </w:r>
      <w:r w:rsidR="006A1452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B397A">
        <w:rPr>
          <w:rFonts w:hint="eastAsia"/>
          <w:b/>
          <w:i/>
          <w:noProof/>
          <w:sz w:val="28"/>
          <w:lang w:eastAsia="zh-CN"/>
        </w:rPr>
        <w:t>R1-1</w:t>
      </w:r>
      <w:r w:rsidR="00B7451A">
        <w:rPr>
          <w:b/>
          <w:i/>
          <w:noProof/>
          <w:sz w:val="28"/>
          <w:lang w:eastAsia="zh-CN"/>
        </w:rPr>
        <w:t>6</w:t>
      </w:r>
      <w:r w:rsidR="002565AC">
        <w:rPr>
          <w:b/>
          <w:i/>
          <w:noProof/>
          <w:sz w:val="28"/>
          <w:lang w:eastAsia="zh-CN"/>
        </w:rPr>
        <w:t>3526</w:t>
      </w:r>
    </w:p>
    <w:p w:rsidR="001E41F3" w:rsidRDefault="006A1452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1726EA">
        <w:rPr>
          <w:rFonts w:hint="eastAsia"/>
          <w:b/>
          <w:bCs/>
          <w:noProof/>
          <w:sz w:val="24"/>
          <w:lang w:val="en-US"/>
        </w:rPr>
        <w:t>Busan</w:t>
      </w:r>
      <w:r w:rsidRPr="001726EA">
        <w:rPr>
          <w:b/>
          <w:bCs/>
          <w:noProof/>
          <w:sz w:val="24"/>
          <w:lang w:val="en-US"/>
        </w:rPr>
        <w:t>,</w:t>
      </w:r>
      <w:r w:rsidRPr="001726EA">
        <w:rPr>
          <w:rFonts w:hint="eastAsia"/>
          <w:b/>
          <w:bCs/>
          <w:noProof/>
          <w:sz w:val="24"/>
          <w:lang w:val="en-US"/>
        </w:rPr>
        <w:t xml:space="preserve"> Korea</w:t>
      </w:r>
      <w:r w:rsidRPr="001726EA">
        <w:rPr>
          <w:b/>
          <w:bCs/>
          <w:noProof/>
          <w:sz w:val="24"/>
          <w:lang w:val="en-US"/>
        </w:rPr>
        <w:t xml:space="preserve"> </w:t>
      </w:r>
      <w:r w:rsidRPr="001726EA">
        <w:rPr>
          <w:rFonts w:hint="eastAsia"/>
          <w:b/>
          <w:bCs/>
          <w:noProof/>
          <w:sz w:val="24"/>
          <w:lang w:val="en-US"/>
        </w:rPr>
        <w:t>11</w:t>
      </w:r>
      <w:r w:rsidRPr="001726EA">
        <w:rPr>
          <w:rFonts w:hint="eastAsia"/>
          <w:b/>
          <w:bCs/>
          <w:noProof/>
          <w:sz w:val="24"/>
          <w:vertAlign w:val="superscript"/>
          <w:lang w:val="en-US"/>
        </w:rPr>
        <w:t>th</w:t>
      </w:r>
      <w:r w:rsidRPr="001726EA">
        <w:rPr>
          <w:rFonts w:hint="eastAsia"/>
          <w:b/>
          <w:bCs/>
          <w:noProof/>
          <w:sz w:val="24"/>
          <w:lang w:val="en-US"/>
        </w:rPr>
        <w:t xml:space="preserve"> </w:t>
      </w:r>
      <w:r w:rsidRPr="001726EA">
        <w:rPr>
          <w:b/>
          <w:bCs/>
          <w:noProof/>
          <w:sz w:val="24"/>
          <w:lang w:val="en-US"/>
        </w:rPr>
        <w:t xml:space="preserve">- </w:t>
      </w:r>
      <w:r w:rsidRPr="001726EA">
        <w:rPr>
          <w:rFonts w:hint="eastAsia"/>
          <w:b/>
          <w:bCs/>
          <w:noProof/>
          <w:sz w:val="24"/>
          <w:lang w:val="en-US"/>
        </w:rPr>
        <w:t>15</w:t>
      </w:r>
      <w:r w:rsidRPr="001726EA">
        <w:rPr>
          <w:rFonts w:hint="eastAsia"/>
          <w:b/>
          <w:bCs/>
          <w:noProof/>
          <w:sz w:val="24"/>
          <w:vertAlign w:val="superscript"/>
          <w:lang w:val="en-US"/>
        </w:rPr>
        <w:t>th</w:t>
      </w:r>
      <w:r w:rsidRPr="001726EA">
        <w:rPr>
          <w:rFonts w:hint="eastAsia"/>
          <w:b/>
          <w:bCs/>
          <w:noProof/>
          <w:sz w:val="24"/>
          <w:lang w:val="en-US"/>
        </w:rPr>
        <w:t xml:space="preserve"> April</w:t>
      </w:r>
      <w:r w:rsidRPr="001726EA">
        <w:rPr>
          <w:b/>
          <w:bCs/>
          <w:noProof/>
          <w:sz w:val="24"/>
          <w:lang w:val="en-US"/>
        </w:rPr>
        <w:t xml:space="preserve"> 201</w:t>
      </w:r>
      <w:r w:rsidRPr="001726EA">
        <w:rPr>
          <w:rFonts w:hint="eastAsia"/>
          <w:b/>
          <w:bCs/>
          <w:noProof/>
          <w:sz w:val="24"/>
          <w:lang w:val="en-US"/>
        </w:rPr>
        <w:t>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154B2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154B25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54B25">
              <w:rPr>
                <w:i/>
                <w:noProof/>
                <w:sz w:val="14"/>
              </w:rPr>
              <w:t>CR-Form-v</w:t>
            </w:r>
            <w:r w:rsidR="00BA3EC5" w:rsidRPr="00154B25">
              <w:rPr>
                <w:i/>
                <w:noProof/>
                <w:sz w:val="14"/>
              </w:rPr>
              <w:t>1</w:t>
            </w:r>
            <w:r w:rsidR="001B7A65" w:rsidRPr="00154B25">
              <w:rPr>
                <w:i/>
                <w:noProof/>
                <w:sz w:val="14"/>
              </w:rPr>
              <w:t>1</w:t>
            </w:r>
          </w:p>
        </w:tc>
      </w:tr>
      <w:tr w:rsidR="001E41F3" w:rsidRPr="00154B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54B2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54B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154B25" w:rsidRDefault="00E35E0D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154B25">
              <w:rPr>
                <w:rFonts w:hint="eastAsia"/>
                <w:b/>
                <w:noProof/>
                <w:sz w:val="28"/>
                <w:lang w:eastAsia="zh-CN"/>
              </w:rPr>
              <w:t>36.213</w:t>
            </w:r>
          </w:p>
        </w:tc>
        <w:tc>
          <w:tcPr>
            <w:tcW w:w="709" w:type="dxa"/>
          </w:tcPr>
          <w:p w:rsidR="001E41F3" w:rsidRPr="00154B2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54B2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C5A67" w:rsidRDefault="003C5A67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623</w:t>
            </w:r>
          </w:p>
        </w:tc>
        <w:tc>
          <w:tcPr>
            <w:tcW w:w="709" w:type="dxa"/>
          </w:tcPr>
          <w:p w:rsidR="001E41F3" w:rsidRPr="00154B2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54B2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2565AC" w:rsidRDefault="002565AC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2565AC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:rsidR="001E41F3" w:rsidRPr="00154B2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54B2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154B25" w:rsidRDefault="0075562F" w:rsidP="004E372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13.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A558A4" w:rsidRPr="0075562F">
              <w:rPr>
                <w:b/>
                <w:noProof/>
                <w:sz w:val="32"/>
                <w:lang w:eastAsia="zh-CN"/>
              </w:rPr>
              <w:t>.</w:t>
            </w:r>
            <w:r w:rsidR="004E372F">
              <w:rPr>
                <w:b/>
                <w:noProof/>
                <w:sz w:val="32"/>
                <w:lang w:eastAsia="zh-CN"/>
              </w:rPr>
              <w:t>1</w:t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4B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4B2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54B25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154B2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154B2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154B2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54B2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54B25">
              <w:rPr>
                <w:rFonts w:cs="Arial"/>
                <w:i/>
                <w:noProof/>
              </w:rPr>
              <w:t>on using this form</w:t>
            </w:r>
            <w:r w:rsidR="0051580D" w:rsidRPr="00154B25">
              <w:rPr>
                <w:rFonts w:cs="Arial"/>
                <w:i/>
                <w:noProof/>
              </w:rPr>
              <w:t>: c</w:t>
            </w:r>
            <w:r w:rsidR="00F25D98" w:rsidRPr="00154B2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54B25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154B2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54B25">
              <w:rPr>
                <w:rFonts w:cs="Arial"/>
                <w:i/>
                <w:noProof/>
              </w:rPr>
              <w:t>.</w:t>
            </w:r>
          </w:p>
        </w:tc>
      </w:tr>
      <w:tr w:rsidR="001E41F3" w:rsidRPr="00154B25">
        <w:tc>
          <w:tcPr>
            <w:tcW w:w="9641" w:type="dxa"/>
            <w:gridSpan w:val="9"/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54B25" w:rsidTr="00A7671C">
        <w:tc>
          <w:tcPr>
            <w:tcW w:w="2835" w:type="dxa"/>
          </w:tcPr>
          <w:p w:rsidR="00F25D98" w:rsidRPr="00154B2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Proposed change</w:t>
            </w:r>
            <w:r w:rsidR="00A7671C" w:rsidRPr="00154B25">
              <w:rPr>
                <w:b/>
                <w:i/>
                <w:noProof/>
              </w:rPr>
              <w:t xml:space="preserve"> </w:t>
            </w:r>
            <w:r w:rsidRPr="00154B2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154B2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4B2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154B2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154B2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54B2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54B25" w:rsidRDefault="00FA38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154B2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54B2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154B25" w:rsidRDefault="00FA38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154B2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4B2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54B2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154B25">
        <w:tc>
          <w:tcPr>
            <w:tcW w:w="9641" w:type="dxa"/>
            <w:gridSpan w:val="11"/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Title:</w:t>
            </w:r>
            <w:r w:rsidRPr="00154B25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54B25" w:rsidRDefault="006A1452" w:rsidP="00DE4C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A1452">
              <w:rPr>
                <w:noProof/>
                <w:lang w:eastAsia="zh-CN"/>
              </w:rPr>
              <w:t>Corrections on Simultaneous HARQ-ACK and P-CSI in 36.213</w:t>
            </w:r>
          </w:p>
        </w:tc>
      </w:tr>
      <w:tr w:rsidR="001E41F3" w:rsidRPr="00154B25">
        <w:tc>
          <w:tcPr>
            <w:tcW w:w="1843" w:type="dxa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>
        <w:tc>
          <w:tcPr>
            <w:tcW w:w="1843" w:type="dxa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54B25" w:rsidRDefault="00D118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CATT</w:t>
            </w:r>
          </w:p>
        </w:tc>
      </w:tr>
      <w:tr w:rsidR="001E41F3" w:rsidRPr="00154B25">
        <w:tc>
          <w:tcPr>
            <w:tcW w:w="1843" w:type="dxa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54B25" w:rsidRDefault="004E37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C03C6B">
              <w:rPr>
                <w:noProof/>
              </w:rPr>
              <w:t>1</w:t>
            </w:r>
          </w:p>
        </w:tc>
      </w:tr>
      <w:tr w:rsidR="001E41F3" w:rsidRPr="00154B25">
        <w:tc>
          <w:tcPr>
            <w:tcW w:w="1843" w:type="dxa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>
        <w:tc>
          <w:tcPr>
            <w:tcW w:w="1843" w:type="dxa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Work item code</w:t>
            </w:r>
            <w:r w:rsidR="0051580D" w:rsidRPr="00154B25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154B25" w:rsidRDefault="004E37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E372F">
              <w:rPr>
                <w:noProof/>
                <w:lang w:eastAsia="zh-CN"/>
              </w:rPr>
              <w:t>LTE_CA_enh_b5C-Core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154B2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154B2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4B2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54B25" w:rsidRDefault="00003DDF" w:rsidP="00E35E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</w:t>
            </w:r>
            <w:r w:rsidR="00900031">
              <w:rPr>
                <w:noProof/>
                <w:lang w:eastAsia="zh-CN"/>
              </w:rPr>
              <w:t>6</w:t>
            </w:r>
            <w:r w:rsidR="004242F1" w:rsidRPr="00154B25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3C5A67">
              <w:rPr>
                <w:noProof/>
                <w:lang w:eastAsia="zh-CN"/>
              </w:rPr>
              <w:t>4-11</w:t>
            </w:r>
          </w:p>
        </w:tc>
      </w:tr>
      <w:tr w:rsidR="001E41F3" w:rsidRPr="00154B25">
        <w:tc>
          <w:tcPr>
            <w:tcW w:w="1843" w:type="dxa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154B25" w:rsidRDefault="00E35E0D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154B25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154B2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54B25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54B25">
              <w:rPr>
                <w:noProof/>
              </w:rPr>
              <w:t>Rel-</w:t>
            </w:r>
            <w:r w:rsidR="00E35E0D" w:rsidRPr="00154B25">
              <w:rPr>
                <w:rFonts w:hint="eastAsia"/>
                <w:noProof/>
                <w:lang w:eastAsia="zh-CN"/>
              </w:rPr>
              <w:t>1</w:t>
            </w:r>
            <w:r w:rsidR="00900031">
              <w:rPr>
                <w:noProof/>
                <w:lang w:eastAsia="zh-CN"/>
              </w:rPr>
              <w:t>3</w:t>
            </w:r>
          </w:p>
        </w:tc>
      </w:tr>
      <w:tr w:rsidR="001E41F3" w:rsidRPr="00154B2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54B25">
              <w:rPr>
                <w:i/>
                <w:noProof/>
                <w:sz w:val="18"/>
              </w:rPr>
              <w:t xml:space="preserve">Use </w:t>
            </w:r>
            <w:r w:rsidRPr="00154B25">
              <w:rPr>
                <w:i/>
                <w:noProof/>
                <w:sz w:val="18"/>
                <w:u w:val="single"/>
              </w:rPr>
              <w:t>one</w:t>
            </w:r>
            <w:r w:rsidRPr="00154B25">
              <w:rPr>
                <w:i/>
                <w:noProof/>
                <w:sz w:val="18"/>
              </w:rPr>
              <w:t xml:space="preserve"> of the following categories:</w:t>
            </w:r>
            <w:r w:rsidRPr="00154B25">
              <w:rPr>
                <w:b/>
                <w:i/>
                <w:noProof/>
                <w:sz w:val="18"/>
              </w:rPr>
              <w:br/>
              <w:t>F</w:t>
            </w:r>
            <w:r w:rsidRPr="00154B25">
              <w:rPr>
                <w:i/>
                <w:noProof/>
                <w:sz w:val="18"/>
              </w:rPr>
              <w:t xml:space="preserve">  (correction)</w:t>
            </w:r>
            <w:r w:rsidRPr="00154B25">
              <w:rPr>
                <w:i/>
                <w:noProof/>
                <w:sz w:val="18"/>
              </w:rPr>
              <w:br/>
            </w:r>
            <w:r w:rsidRPr="00154B25">
              <w:rPr>
                <w:b/>
                <w:i/>
                <w:noProof/>
                <w:sz w:val="18"/>
              </w:rPr>
              <w:t>A</w:t>
            </w:r>
            <w:r w:rsidRPr="00154B25">
              <w:rPr>
                <w:i/>
                <w:noProof/>
                <w:sz w:val="18"/>
              </w:rPr>
              <w:t xml:space="preserve">  (</w:t>
            </w:r>
            <w:r w:rsidR="00DE34CF" w:rsidRPr="00154B25">
              <w:rPr>
                <w:i/>
                <w:noProof/>
                <w:sz w:val="18"/>
              </w:rPr>
              <w:t xml:space="preserve">mirror </w:t>
            </w:r>
            <w:r w:rsidRPr="00154B25">
              <w:rPr>
                <w:i/>
                <w:noProof/>
                <w:sz w:val="18"/>
              </w:rPr>
              <w:t>correspond</w:t>
            </w:r>
            <w:r w:rsidR="00DE34CF" w:rsidRPr="00154B25">
              <w:rPr>
                <w:i/>
                <w:noProof/>
                <w:sz w:val="18"/>
              </w:rPr>
              <w:t xml:space="preserve">ing </w:t>
            </w:r>
            <w:r w:rsidRPr="00154B25">
              <w:rPr>
                <w:i/>
                <w:noProof/>
                <w:sz w:val="18"/>
              </w:rPr>
              <w:t xml:space="preserve">to a </w:t>
            </w:r>
            <w:r w:rsidR="00DE34CF" w:rsidRPr="00154B25">
              <w:rPr>
                <w:i/>
                <w:noProof/>
                <w:sz w:val="18"/>
              </w:rPr>
              <w:t xml:space="preserve">change </w:t>
            </w:r>
            <w:r w:rsidRPr="00154B25">
              <w:rPr>
                <w:i/>
                <w:noProof/>
                <w:sz w:val="18"/>
              </w:rPr>
              <w:t>in an earlier release)</w:t>
            </w:r>
            <w:r w:rsidRPr="00154B25">
              <w:rPr>
                <w:i/>
                <w:noProof/>
                <w:sz w:val="18"/>
              </w:rPr>
              <w:br/>
            </w:r>
            <w:r w:rsidRPr="00154B25">
              <w:rPr>
                <w:b/>
                <w:i/>
                <w:noProof/>
                <w:sz w:val="18"/>
              </w:rPr>
              <w:t>B</w:t>
            </w:r>
            <w:r w:rsidRPr="00154B25">
              <w:rPr>
                <w:i/>
                <w:noProof/>
                <w:sz w:val="18"/>
              </w:rPr>
              <w:t xml:space="preserve">  (addition of feature), </w:t>
            </w:r>
            <w:r w:rsidRPr="00154B25">
              <w:rPr>
                <w:i/>
                <w:noProof/>
                <w:sz w:val="18"/>
              </w:rPr>
              <w:br/>
            </w:r>
            <w:r w:rsidRPr="00154B25">
              <w:rPr>
                <w:b/>
                <w:i/>
                <w:noProof/>
                <w:sz w:val="18"/>
              </w:rPr>
              <w:t>C</w:t>
            </w:r>
            <w:r w:rsidRPr="00154B25">
              <w:rPr>
                <w:i/>
                <w:noProof/>
                <w:sz w:val="18"/>
              </w:rPr>
              <w:t xml:space="preserve">  (functional modification of feature)</w:t>
            </w:r>
            <w:r w:rsidRPr="00154B25">
              <w:rPr>
                <w:i/>
                <w:noProof/>
                <w:sz w:val="18"/>
              </w:rPr>
              <w:br/>
            </w:r>
            <w:r w:rsidRPr="00154B25">
              <w:rPr>
                <w:b/>
                <w:i/>
                <w:noProof/>
                <w:sz w:val="18"/>
              </w:rPr>
              <w:t>D</w:t>
            </w:r>
            <w:r w:rsidRPr="00154B25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154B25" w:rsidRDefault="001E41F3">
            <w:pPr>
              <w:pStyle w:val="CRCoverPage"/>
              <w:rPr>
                <w:noProof/>
              </w:rPr>
            </w:pPr>
            <w:r w:rsidRPr="00154B25">
              <w:rPr>
                <w:noProof/>
                <w:sz w:val="18"/>
              </w:rPr>
              <w:t>Detailed explanations of the above categories can</w:t>
            </w:r>
            <w:r w:rsidRPr="00154B25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154B2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54B2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154B2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54B25">
              <w:rPr>
                <w:i/>
                <w:noProof/>
                <w:sz w:val="18"/>
              </w:rPr>
              <w:t xml:space="preserve">Use </w:t>
            </w:r>
            <w:r w:rsidRPr="00154B25">
              <w:rPr>
                <w:i/>
                <w:noProof/>
                <w:sz w:val="18"/>
                <w:u w:val="single"/>
              </w:rPr>
              <w:t>one</w:t>
            </w:r>
            <w:r w:rsidRPr="00154B25">
              <w:rPr>
                <w:i/>
                <w:noProof/>
                <w:sz w:val="18"/>
              </w:rPr>
              <w:t xml:space="preserve"> of the following releases:</w:t>
            </w:r>
            <w:r w:rsidRPr="00154B25">
              <w:rPr>
                <w:i/>
                <w:noProof/>
                <w:sz w:val="18"/>
              </w:rPr>
              <w:br/>
              <w:t>Rel-8</w:t>
            </w:r>
            <w:r w:rsidRPr="00154B25">
              <w:rPr>
                <w:i/>
                <w:noProof/>
                <w:sz w:val="18"/>
              </w:rPr>
              <w:tab/>
              <w:t>(Release 8)</w:t>
            </w:r>
            <w:r w:rsidR="007C2097" w:rsidRPr="00154B25">
              <w:rPr>
                <w:i/>
                <w:noProof/>
                <w:sz w:val="18"/>
              </w:rPr>
              <w:br/>
              <w:t>Rel-9</w:t>
            </w:r>
            <w:r w:rsidR="007C2097" w:rsidRPr="00154B25">
              <w:rPr>
                <w:i/>
                <w:noProof/>
                <w:sz w:val="18"/>
              </w:rPr>
              <w:tab/>
              <w:t>(Release 9)</w:t>
            </w:r>
            <w:r w:rsidR="009777D9" w:rsidRPr="00154B25">
              <w:rPr>
                <w:i/>
                <w:noProof/>
                <w:sz w:val="18"/>
              </w:rPr>
              <w:br/>
              <w:t>Rel-10</w:t>
            </w:r>
            <w:r w:rsidR="009777D9" w:rsidRPr="00154B25">
              <w:rPr>
                <w:i/>
                <w:noProof/>
                <w:sz w:val="18"/>
              </w:rPr>
              <w:tab/>
              <w:t>(Release 10)</w:t>
            </w:r>
            <w:r w:rsidR="000C038A" w:rsidRPr="00154B25">
              <w:rPr>
                <w:i/>
                <w:noProof/>
                <w:sz w:val="18"/>
              </w:rPr>
              <w:br/>
              <w:t>Rel-11</w:t>
            </w:r>
            <w:r w:rsidR="000C038A" w:rsidRPr="00154B25">
              <w:rPr>
                <w:i/>
                <w:noProof/>
                <w:sz w:val="18"/>
              </w:rPr>
              <w:tab/>
              <w:t>(Release 11)</w:t>
            </w:r>
            <w:r w:rsidR="000C038A" w:rsidRPr="00154B25">
              <w:rPr>
                <w:i/>
                <w:noProof/>
                <w:sz w:val="18"/>
              </w:rPr>
              <w:br/>
              <w:t>Rel-12</w:t>
            </w:r>
            <w:r w:rsidR="000C038A" w:rsidRPr="00154B25">
              <w:rPr>
                <w:i/>
                <w:noProof/>
                <w:sz w:val="18"/>
              </w:rPr>
              <w:tab/>
              <w:t>(Release 12)</w:t>
            </w:r>
            <w:r w:rsidR="0051580D" w:rsidRPr="00154B25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154B25">
              <w:rPr>
                <w:i/>
                <w:noProof/>
                <w:sz w:val="18"/>
              </w:rPr>
              <w:t>Rel-13</w:t>
            </w:r>
            <w:r w:rsidR="0051580D" w:rsidRPr="00154B25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154B25">
              <w:rPr>
                <w:i/>
                <w:noProof/>
                <w:sz w:val="18"/>
              </w:rPr>
              <w:br/>
              <w:t>Rel-14</w:t>
            </w:r>
            <w:r w:rsidR="00BD6BB8" w:rsidRPr="00154B25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154B25">
        <w:tc>
          <w:tcPr>
            <w:tcW w:w="1843" w:type="dxa"/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2F57" w:rsidRDefault="00302F57" w:rsidP="00302F57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t>Editorial corrections</w:t>
            </w:r>
            <w:r>
              <w:rPr>
                <w:rFonts w:hint="eastAsia"/>
                <w:noProof/>
                <w:lang w:eastAsia="zh-CN"/>
              </w:rPr>
              <w:t xml:space="preserve"> for missing format 3</w:t>
            </w:r>
            <w:r w:rsidR="009F3D43">
              <w:rPr>
                <w:rFonts w:hint="eastAsia"/>
                <w:noProof/>
                <w:lang w:eastAsia="zh-CN"/>
              </w:rPr>
              <w:t xml:space="preserve"> in </w:t>
            </w:r>
            <w:r w:rsidR="009F3D43">
              <w:rPr>
                <w:noProof/>
                <w:lang w:eastAsia="zh-CN"/>
              </w:rPr>
              <w:t>7.3.2.1</w:t>
            </w:r>
          </w:p>
          <w:p w:rsidR="00302F57" w:rsidRDefault="00302F57" w:rsidP="00302F57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</w:rPr>
              <w:t xml:space="preserve">he fallback to PUCCH format 2/2a/2b has prerequisite of no positive SR.  </w:t>
            </w:r>
          </w:p>
          <w:p w:rsidR="001E41F3" w:rsidRDefault="00302F57" w:rsidP="00302F57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fallback</w:t>
            </w:r>
            <w:r>
              <w:rPr>
                <w:noProof/>
              </w:rPr>
              <w:t xml:space="preserve"> condition has been captured by</w:t>
            </w:r>
            <w:r w:rsidRPr="00904798">
              <w:rPr>
                <w:noProof/>
              </w:rPr>
              <w:t>“if there is no PUCCH format 3 or 4 determined to transmit the HARQ-ACK and SR(if any) according to subclause 10.1.2.2.3 and there is no PUCCH format 5 determined to transmit the HARQ-ACK and SR(if any) according to subclause 10.1.2.2.4”</w:t>
            </w:r>
            <w:r>
              <w:rPr>
                <w:noProof/>
              </w:rPr>
              <w:t xml:space="preserve"> in the main bullet.</w:t>
            </w:r>
          </w:p>
          <w:p w:rsidR="00D96272" w:rsidRDefault="00D96272" w:rsidP="00302F57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Periodic CSI dropping when colliding with positive SR was not specified.</w:t>
            </w:r>
          </w:p>
          <w:p w:rsidR="006512BD" w:rsidRPr="00A36D94" w:rsidRDefault="006512BD" w:rsidP="00A36D94">
            <w:pPr>
              <w:pStyle w:val="CRCoverPage"/>
              <w:spacing w:after="0"/>
              <w:ind w:left="100"/>
              <w:rPr>
                <w:sz w:val="12"/>
              </w:rPr>
            </w:pPr>
          </w:p>
        </w:tc>
      </w:tr>
      <w:tr w:rsidR="001E41F3" w:rsidRPr="00154B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Summary of change</w:t>
            </w:r>
            <w:r w:rsidR="0051580D" w:rsidRPr="00154B25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154B25" w:rsidRDefault="00DE4C62" w:rsidP="0014007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Describe UE behavior for HARQ-ACK and P-CSI multiplexing when </w:t>
            </w:r>
            <w:r w:rsidR="00F20490">
              <w:rPr>
                <w:rFonts w:hint="eastAsia"/>
                <w:lang w:eastAsia="zh-CN"/>
              </w:rPr>
              <w:t>falls back to Rel-12 behavor</w:t>
            </w:r>
            <w:r w:rsidR="00EE4C1B">
              <w:t xml:space="preserve">. </w:t>
            </w:r>
          </w:p>
        </w:tc>
      </w:tr>
      <w:tr w:rsidR="001E41F3" w:rsidRPr="00154B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54B25" w:rsidRDefault="00F20490" w:rsidP="00302F5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behavior for HARQ-ACK and P-CSI multiplexing</w:t>
            </w:r>
            <w:r>
              <w:rPr>
                <w:rFonts w:hint="eastAsia"/>
                <w:noProof/>
                <w:lang w:eastAsia="zh-CN"/>
              </w:rPr>
              <w:t xml:space="preserve"> is not correct</w:t>
            </w:r>
            <w:r w:rsidR="00664AEF">
              <w:rPr>
                <w:noProof/>
                <w:lang w:eastAsia="zh-CN"/>
              </w:rPr>
              <w:t>.</w:t>
            </w:r>
          </w:p>
        </w:tc>
      </w:tr>
      <w:tr w:rsidR="001E41F3" w:rsidRPr="00154B25">
        <w:tc>
          <w:tcPr>
            <w:tcW w:w="2268" w:type="dxa"/>
            <w:gridSpan w:val="2"/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54B25" w:rsidRDefault="00C17C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7.3.2.1, </w:t>
            </w:r>
            <w:r w:rsidR="00FD17ED">
              <w:rPr>
                <w:noProof/>
                <w:lang w:eastAsia="zh-CN"/>
              </w:rPr>
              <w:t>10.1.1</w:t>
            </w:r>
          </w:p>
        </w:tc>
      </w:tr>
      <w:tr w:rsidR="001E41F3" w:rsidRPr="00154B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4B2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154B2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4B2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154B2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154B2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54B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54B2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54B25" w:rsidRDefault="00DA63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54B2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154B2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54B25">
              <w:rPr>
                <w:noProof/>
              </w:rPr>
              <w:t xml:space="preserve"> Other core specifications</w:t>
            </w:r>
            <w:r w:rsidRPr="00154B25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54B2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54B25">
              <w:rPr>
                <w:noProof/>
              </w:rPr>
              <w:t xml:space="preserve">TS/TR ... CR ... </w:t>
            </w:r>
          </w:p>
        </w:tc>
      </w:tr>
      <w:tr w:rsidR="001E41F3" w:rsidRPr="00154B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54B2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54B25" w:rsidRDefault="00DA63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54B2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154B25" w:rsidRDefault="001E41F3">
            <w:pPr>
              <w:pStyle w:val="CRCoverPage"/>
              <w:spacing w:after="0"/>
              <w:rPr>
                <w:noProof/>
              </w:rPr>
            </w:pPr>
            <w:r w:rsidRPr="00154B25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54B2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54B25">
              <w:rPr>
                <w:noProof/>
              </w:rPr>
              <w:t xml:space="preserve">TS/TR ... CR ... </w:t>
            </w:r>
          </w:p>
        </w:tc>
      </w:tr>
      <w:tr w:rsidR="001E41F3" w:rsidRPr="00154B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54B2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 xml:space="preserve">(show </w:t>
            </w:r>
            <w:r w:rsidR="00592D74" w:rsidRPr="00154B25">
              <w:rPr>
                <w:b/>
                <w:i/>
                <w:noProof/>
              </w:rPr>
              <w:t xml:space="preserve">related </w:t>
            </w:r>
            <w:r w:rsidRPr="00154B25">
              <w:rPr>
                <w:b/>
                <w:i/>
                <w:noProof/>
              </w:rPr>
              <w:t>CR</w:t>
            </w:r>
            <w:r w:rsidR="00592D74" w:rsidRPr="00154B25">
              <w:rPr>
                <w:b/>
                <w:i/>
                <w:noProof/>
              </w:rPr>
              <w:t>s</w:t>
            </w:r>
            <w:r w:rsidRPr="00154B2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54B2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54B25" w:rsidRDefault="00DA63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54B2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154B25" w:rsidRDefault="001E41F3">
            <w:pPr>
              <w:pStyle w:val="CRCoverPage"/>
              <w:spacing w:after="0"/>
              <w:rPr>
                <w:noProof/>
              </w:rPr>
            </w:pPr>
            <w:r w:rsidRPr="00154B25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54B2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54B25">
              <w:rPr>
                <w:noProof/>
              </w:rPr>
              <w:t>TS</w:t>
            </w:r>
            <w:r w:rsidR="000A6394" w:rsidRPr="00154B25">
              <w:rPr>
                <w:noProof/>
              </w:rPr>
              <w:t xml:space="preserve">/TR ... CR ... </w:t>
            </w:r>
          </w:p>
        </w:tc>
      </w:tr>
      <w:tr w:rsidR="001E41F3" w:rsidRPr="00154B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4B2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54B2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B78CF" w:rsidRPr="00E9040D" w:rsidRDefault="00EB78CF" w:rsidP="00EB78CF">
      <w:pPr>
        <w:pStyle w:val="Heading4"/>
      </w:pPr>
      <w:bookmarkStart w:id="3" w:name="_Toc415085481"/>
      <w:bookmarkStart w:id="4" w:name="_Toc415085517"/>
      <w:r w:rsidRPr="00E9040D">
        <w:lastRenderedPageBreak/>
        <w:t>7.3.2.1</w:t>
      </w:r>
      <w:r w:rsidRPr="00E9040D">
        <w:tab/>
      </w:r>
      <w:smartTag w:uri="urn:schemas-microsoft-com:office:smarttags" w:element="PersonName">
        <w:smartTag w:uri="urn:schemas:contacts" w:element="GivenName">
          <w:r w:rsidRPr="00E9040D">
            <w:t>TDD</w:t>
          </w:r>
        </w:smartTag>
        <w:r w:rsidRPr="00E9040D">
          <w:t xml:space="preserve"> </w:t>
        </w:r>
        <w:smartTag w:uri="urn:schemas:contacts" w:element="Sn">
          <w:r w:rsidRPr="00E9040D">
            <w:t>HARQ-ACK</w:t>
          </w:r>
        </w:smartTag>
      </w:smartTag>
      <w:r w:rsidRPr="00E9040D">
        <w:t xml:space="preserve"> reporting procedure for same UL/DL configuration</w:t>
      </w:r>
      <w:bookmarkEnd w:id="3"/>
    </w:p>
    <w:p w:rsidR="00EB78CF" w:rsidRPr="00FD17ED" w:rsidRDefault="00EB78CF" w:rsidP="00EB78CF">
      <w:pPr>
        <w:spacing w:after="0"/>
        <w:rPr>
          <w:iCs/>
        </w:rPr>
      </w:pPr>
      <w:r w:rsidRPr="00FD17ED">
        <w:rPr>
          <w:iCs/>
        </w:rPr>
        <w:t xml:space="preserve"> [...]</w:t>
      </w:r>
    </w:p>
    <w:p w:rsidR="00EB78CF" w:rsidRDefault="00EB78CF" w:rsidP="00EB78CF">
      <w:pPr>
        <w:rPr>
          <w:lang w:eastAsia="zh-CN"/>
        </w:rPr>
      </w:pPr>
    </w:p>
    <w:p w:rsidR="00EB78CF" w:rsidRPr="00237115" w:rsidRDefault="00EB78CF" w:rsidP="00EB78CF">
      <w:pPr>
        <w:rPr>
          <w:lang w:eastAsia="zh-CN"/>
        </w:rPr>
      </w:pPr>
      <w:r w:rsidRPr="00237115">
        <w:rPr>
          <w:rFonts w:hint="eastAsia"/>
          <w:lang w:eastAsia="zh-CN"/>
        </w:rPr>
        <w:t>For TDD and a UE configured with PUCCH format 4</w:t>
      </w:r>
      <w:r>
        <w:rPr>
          <w:rFonts w:hint="eastAsia"/>
          <w:lang w:eastAsia="zh-CN"/>
        </w:rPr>
        <w:t xml:space="preserve"> or PUCCH format 5</w:t>
      </w:r>
      <w:r w:rsidRPr="00237115">
        <w:rPr>
          <w:rFonts w:hint="eastAsia"/>
          <w:lang w:eastAsia="zh-CN"/>
        </w:rPr>
        <w:t xml:space="preserve">, and if </w:t>
      </w:r>
      <w:r w:rsidRPr="00237115">
        <w:rPr>
          <w:lang w:eastAsia="zh-CN"/>
        </w:rPr>
        <w:t xml:space="preserve">the UE has </w:t>
      </w:r>
      <w:r>
        <w:rPr>
          <w:rFonts w:hint="eastAsia"/>
          <w:lang w:eastAsia="zh-CN"/>
        </w:rPr>
        <w:t xml:space="preserve">HARQ-ACK/SR and </w:t>
      </w:r>
      <w:r w:rsidRPr="00237115">
        <w:rPr>
          <w:rFonts w:hint="eastAsia"/>
          <w:lang w:eastAsia="zh-CN"/>
        </w:rPr>
        <w:t xml:space="preserve">periodic CSI reports </w:t>
      </w:r>
      <w:r>
        <w:rPr>
          <w:rFonts w:hint="eastAsia"/>
          <w:lang w:eastAsia="zh-CN"/>
        </w:rPr>
        <w:t>to transmit in a subframe</w:t>
      </w:r>
      <w:r w:rsidRPr="00237115">
        <w:rPr>
          <w:rFonts w:hint="eastAsia"/>
          <w:lang w:eastAsia="zh-CN"/>
        </w:rPr>
        <w:t>,</w:t>
      </w:r>
    </w:p>
    <w:p w:rsidR="00EB78CF" w:rsidRPr="00570A4F" w:rsidRDefault="00EB78CF" w:rsidP="00EB78CF">
      <w:pPr>
        <w:numPr>
          <w:ilvl w:val="0"/>
          <w:numId w:val="5"/>
        </w:numPr>
        <w:tabs>
          <w:tab w:val="clear" w:pos="644"/>
          <w:tab w:val="num" w:pos="928"/>
        </w:tabs>
        <w:overflowPunct w:val="0"/>
        <w:autoSpaceDE w:val="0"/>
        <w:autoSpaceDN w:val="0"/>
        <w:adjustRightInd w:val="0"/>
        <w:ind w:left="928"/>
        <w:textAlignment w:val="baseline"/>
        <w:rPr>
          <w:lang w:eastAsia="zh-CN"/>
        </w:rPr>
      </w:pPr>
      <w:r w:rsidRPr="00570A4F">
        <w:rPr>
          <w:rFonts w:hint="eastAsia"/>
          <w:lang w:eastAsia="zh-CN"/>
        </w:rPr>
        <w:t>if a PUCCH format 3 is determined to transmit the HARQ-ACK/SR according to subclause 10.1.3.2.3 or 10.1.3.2.4, the UE shall use the determined PUCCH format 3 for transmission of the HARQ-ACK/SR and</w:t>
      </w:r>
      <w:r w:rsidR="007B71AA">
        <w:rPr>
          <w:lang w:eastAsia="zh-CN"/>
        </w:rPr>
        <w:t xml:space="preserve"> </w:t>
      </w:r>
      <w:r w:rsidRPr="00570A4F">
        <w:rPr>
          <w:rFonts w:hint="eastAsia"/>
          <w:lang w:eastAsia="zh-CN"/>
        </w:rPr>
        <w:t xml:space="preserve"> periodic CSI report(s)</w:t>
      </w:r>
      <w:r w:rsidR="00C17CD6">
        <w:rPr>
          <w:lang w:eastAsia="zh-CN"/>
        </w:rPr>
        <w:t xml:space="preserve"> if the parameter </w:t>
      </w:r>
      <w:r w:rsidR="00C17CD6" w:rsidRPr="00E9040D">
        <w:rPr>
          <w:rFonts w:eastAsia="MS Mincho"/>
          <w:i/>
          <w:iCs/>
          <w:lang w:val="en-US" w:eastAsia="ja-JP"/>
        </w:rPr>
        <w:t>simultaneousAckNackAndCQI-Format3-r11</w:t>
      </w:r>
      <w:r w:rsidR="00C17CD6">
        <w:rPr>
          <w:rFonts w:eastAsia="MS Mincho"/>
          <w:i/>
          <w:iCs/>
          <w:lang w:val="en-US" w:eastAsia="ja-JP"/>
        </w:rPr>
        <w:t xml:space="preserve"> </w:t>
      </w:r>
      <w:r w:rsidR="00C17CD6" w:rsidRPr="00237115">
        <w:rPr>
          <w:rFonts w:hint="eastAsia"/>
          <w:lang w:eastAsia="zh-CN"/>
        </w:rPr>
        <w:t xml:space="preserve">provided by higher layers is set </w:t>
      </w:r>
      <w:r w:rsidR="00C17CD6" w:rsidRPr="00237115">
        <w:rPr>
          <w:rFonts w:hint="eastAsia"/>
          <w:i/>
          <w:lang w:eastAsia="zh-CN"/>
        </w:rPr>
        <w:t>TRUE</w:t>
      </w:r>
      <w:r w:rsidRPr="00570A4F">
        <w:rPr>
          <w:rFonts w:hint="eastAsia"/>
          <w:lang w:eastAsia="zh-CN"/>
        </w:rPr>
        <w:t>;</w:t>
      </w:r>
      <w:r w:rsidR="007E4EDE">
        <w:rPr>
          <w:lang w:eastAsia="zh-CN"/>
        </w:rPr>
        <w:t xml:space="preserve"> otherwise, the UE shall </w:t>
      </w:r>
      <w:r w:rsidR="00493DC5">
        <w:rPr>
          <w:lang w:eastAsia="zh-CN"/>
        </w:rPr>
        <w:t xml:space="preserve">drop </w:t>
      </w:r>
      <w:r w:rsidR="00260032">
        <w:rPr>
          <w:lang w:eastAsia="zh-CN"/>
        </w:rPr>
        <w:t xml:space="preserve">the </w:t>
      </w:r>
      <w:r w:rsidR="00493DC5">
        <w:rPr>
          <w:lang w:eastAsia="zh-CN"/>
        </w:rPr>
        <w:t>periodic CSI report</w:t>
      </w:r>
      <w:r w:rsidR="00A558A4">
        <w:rPr>
          <w:lang w:eastAsia="zh-CN"/>
        </w:rPr>
        <w:t>(</w:t>
      </w:r>
      <w:r w:rsidR="00493DC5">
        <w:rPr>
          <w:lang w:eastAsia="zh-CN"/>
        </w:rPr>
        <w:t>s</w:t>
      </w:r>
      <w:r w:rsidR="00A558A4">
        <w:rPr>
          <w:lang w:eastAsia="zh-CN"/>
        </w:rPr>
        <w:t>)</w:t>
      </w:r>
      <w:r w:rsidR="00493DC5">
        <w:rPr>
          <w:lang w:eastAsia="zh-CN"/>
        </w:rPr>
        <w:t xml:space="preserve"> and </w:t>
      </w:r>
      <w:r w:rsidR="007B71AA">
        <w:rPr>
          <w:lang w:eastAsia="zh-CN"/>
        </w:rPr>
        <w:t>transmit only HARQ-ACK/SR</w:t>
      </w:r>
      <w:r w:rsidR="007E4EDE">
        <w:rPr>
          <w:lang w:eastAsia="zh-CN"/>
        </w:rPr>
        <w:t>.</w:t>
      </w:r>
    </w:p>
    <w:p w:rsidR="00EB78CF" w:rsidRDefault="00EB78CF" w:rsidP="00EB78CF">
      <w:pPr>
        <w:numPr>
          <w:ilvl w:val="0"/>
          <w:numId w:val="5"/>
        </w:numPr>
        <w:tabs>
          <w:tab w:val="clear" w:pos="644"/>
          <w:tab w:val="num" w:pos="928"/>
        </w:tabs>
        <w:overflowPunct w:val="0"/>
        <w:autoSpaceDE w:val="0"/>
        <w:autoSpaceDN w:val="0"/>
        <w:adjustRightInd w:val="0"/>
        <w:ind w:left="928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if a PUCCH format 4 is determined to transmit the HARQ-ACK/SR according to subclause 10.1.3.2.3 or a PUCCH format 5 is determined to transmit the HARQ-ACK/SR according to 10.1.3.2.4, the UE shall use the determined PUCCH format 4 or PUCCH format 5 for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 of the HARQ-ACK/SR and periodic CSI</w:t>
      </w:r>
      <w:r w:rsidR="00493DC5">
        <w:rPr>
          <w:lang w:eastAsia="zh-CN"/>
        </w:rPr>
        <w:t xml:space="preserve"> report</w:t>
      </w:r>
      <w:r w:rsidR="00A558A4">
        <w:rPr>
          <w:lang w:eastAsia="zh-CN"/>
        </w:rPr>
        <w:t>(</w:t>
      </w:r>
      <w:r w:rsidR="00493DC5">
        <w:rPr>
          <w:lang w:eastAsia="zh-CN"/>
        </w:rPr>
        <w:t>s</w:t>
      </w:r>
      <w:r w:rsidR="00A558A4">
        <w:rPr>
          <w:lang w:eastAsia="zh-CN"/>
        </w:rPr>
        <w:t>)</w:t>
      </w:r>
      <w:r w:rsidR="001B25E0">
        <w:rPr>
          <w:lang w:eastAsia="zh-CN"/>
        </w:rPr>
        <w:t xml:space="preserve"> </w:t>
      </w:r>
      <w:r w:rsidR="001B25E0" w:rsidRPr="00237115">
        <w:rPr>
          <w:rFonts w:hint="eastAsia"/>
          <w:lang w:eastAsia="zh-CN"/>
        </w:rPr>
        <w:t xml:space="preserve">if the </w:t>
      </w:r>
      <w:r w:rsidR="001B25E0" w:rsidRPr="00237115">
        <w:rPr>
          <w:lang w:eastAsia="zh-CN"/>
        </w:rPr>
        <w:t>parameter</w:t>
      </w:r>
      <w:r w:rsidR="001B25E0" w:rsidRPr="00237115">
        <w:rPr>
          <w:rFonts w:hint="eastAsia"/>
          <w:lang w:eastAsia="zh-CN"/>
        </w:rPr>
        <w:t xml:space="preserve"> </w:t>
      </w:r>
      <w:r w:rsidR="001B25E0" w:rsidRPr="00261BC9">
        <w:rPr>
          <w:i/>
        </w:rPr>
        <w:t>simultaneousAckNackAndCQI-Format4-Format5-r13</w:t>
      </w:r>
      <w:r w:rsidR="001B25E0" w:rsidRPr="00237115">
        <w:rPr>
          <w:rFonts w:hint="eastAsia"/>
          <w:lang w:eastAsia="zh-CN"/>
        </w:rPr>
        <w:t xml:space="preserve"> provided by higher layers is set </w:t>
      </w:r>
      <w:r w:rsidR="001B25E0" w:rsidRPr="00237115">
        <w:rPr>
          <w:rFonts w:hint="eastAsia"/>
          <w:i/>
          <w:lang w:eastAsia="zh-CN"/>
        </w:rPr>
        <w:t>TRUE</w:t>
      </w:r>
      <w:r w:rsidR="001B25E0">
        <w:rPr>
          <w:lang w:eastAsia="zh-CN"/>
        </w:rPr>
        <w:t xml:space="preserve">; otherwise, the UE shall drop </w:t>
      </w:r>
      <w:r w:rsidR="00260032">
        <w:rPr>
          <w:lang w:eastAsia="zh-CN"/>
        </w:rPr>
        <w:t xml:space="preserve">the </w:t>
      </w:r>
      <w:r w:rsidR="001B25E0">
        <w:rPr>
          <w:lang w:eastAsia="zh-CN"/>
        </w:rPr>
        <w:t>periodic CSI report</w:t>
      </w:r>
      <w:r w:rsidR="00A558A4">
        <w:rPr>
          <w:lang w:eastAsia="zh-CN"/>
        </w:rPr>
        <w:t>(</w:t>
      </w:r>
      <w:r w:rsidR="001B25E0">
        <w:rPr>
          <w:lang w:eastAsia="zh-CN"/>
        </w:rPr>
        <w:t>s</w:t>
      </w:r>
      <w:r w:rsidR="00A558A4">
        <w:rPr>
          <w:lang w:eastAsia="zh-CN"/>
        </w:rPr>
        <w:t>)</w:t>
      </w:r>
      <w:r w:rsidR="001B25E0">
        <w:rPr>
          <w:lang w:eastAsia="zh-CN"/>
        </w:rPr>
        <w:t xml:space="preserve"> and transmit only HARQ-ACK/SR</w:t>
      </w:r>
      <w:r>
        <w:rPr>
          <w:rFonts w:hint="eastAsia"/>
          <w:lang w:eastAsia="zh-CN"/>
        </w:rPr>
        <w:t>;</w:t>
      </w:r>
    </w:p>
    <w:p w:rsidR="00EB78CF" w:rsidRDefault="00EB78CF" w:rsidP="00EB78CF">
      <w:pPr>
        <w:numPr>
          <w:ilvl w:val="0"/>
          <w:numId w:val="5"/>
        </w:numPr>
        <w:tabs>
          <w:tab w:val="clear" w:pos="644"/>
          <w:tab w:val="num" w:pos="928"/>
        </w:tabs>
        <w:overflowPunct w:val="0"/>
        <w:autoSpaceDE w:val="0"/>
        <w:autoSpaceDN w:val="0"/>
        <w:adjustRightInd w:val="0"/>
        <w:ind w:left="928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if there is no PUCCH format 3 or 4 determined to transmit the HARQ-ACK/SR according to subclause 10.1.3.2.3 and there is no PUCCH format </w:t>
      </w:r>
      <w:r w:rsidR="00140471">
        <w:rPr>
          <w:lang w:eastAsia="zh-CN"/>
        </w:rPr>
        <w:t xml:space="preserve">3 or </w:t>
      </w:r>
      <w:r>
        <w:rPr>
          <w:rFonts w:hint="eastAsia"/>
          <w:lang w:eastAsia="zh-CN"/>
        </w:rPr>
        <w:t>5 determined to transmit the HARQ-ACK/SR according to subclause 10.1.3.2.4 and there are more than one periodic CSI report</w:t>
      </w:r>
      <w:r w:rsidR="007E4EDE">
        <w:rPr>
          <w:lang w:eastAsia="zh-CN"/>
        </w:rPr>
        <w:t>s</w:t>
      </w:r>
      <w:r>
        <w:rPr>
          <w:rFonts w:hint="eastAsia"/>
          <w:lang w:eastAsia="zh-CN"/>
        </w:rPr>
        <w:t xml:space="preserve"> in the subframe, </w:t>
      </w:r>
    </w:p>
    <w:p w:rsidR="00EB78CF" w:rsidRPr="00157E9D" w:rsidRDefault="001B25E0" w:rsidP="00EB78CF">
      <w:pPr>
        <w:numPr>
          <w:ilvl w:val="1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237115">
        <w:rPr>
          <w:rFonts w:hint="eastAsia"/>
          <w:lang w:eastAsia="zh-CN"/>
        </w:rPr>
        <w:t xml:space="preserve">if the </w:t>
      </w:r>
      <w:r w:rsidRPr="00237115">
        <w:rPr>
          <w:lang w:eastAsia="zh-CN"/>
        </w:rPr>
        <w:t>parameter</w:t>
      </w:r>
      <w:r w:rsidRPr="00237115">
        <w:rPr>
          <w:rFonts w:hint="eastAsia"/>
          <w:lang w:eastAsia="zh-CN"/>
        </w:rPr>
        <w:t xml:space="preserve"> </w:t>
      </w:r>
      <w:r w:rsidRPr="00261BC9">
        <w:rPr>
          <w:i/>
        </w:rPr>
        <w:t>simultaneousAckNackAndCQI-Format4-Format5-r13</w:t>
      </w:r>
      <w:r w:rsidRPr="00237115">
        <w:rPr>
          <w:rFonts w:hint="eastAsia"/>
          <w:lang w:eastAsia="zh-CN"/>
        </w:rPr>
        <w:t xml:space="preserve"> provided by higher layers is set </w:t>
      </w:r>
      <w:r w:rsidRPr="00237115">
        <w:rPr>
          <w:rFonts w:hint="eastAsia"/>
          <w:i/>
          <w:lang w:eastAsia="zh-CN"/>
        </w:rPr>
        <w:t>TRUE</w:t>
      </w:r>
      <w:r>
        <w:rPr>
          <w:lang w:eastAsia="zh-CN"/>
        </w:rPr>
        <w:t xml:space="preserve"> and </w:t>
      </w:r>
      <w:r w:rsidR="00EB78CF">
        <w:rPr>
          <w:rFonts w:hint="eastAsia"/>
          <w:lang w:eastAsia="zh-CN"/>
        </w:rPr>
        <w:t xml:space="preserve">if the UE is configured </w:t>
      </w:r>
      <w:r w:rsidR="00EB78CF">
        <w:rPr>
          <w:lang w:eastAsia="zh-CN"/>
        </w:rPr>
        <w:t>with</w:t>
      </w:r>
      <w:r w:rsidR="00EB78CF">
        <w:rPr>
          <w:rFonts w:hint="eastAsia"/>
          <w:lang w:eastAsia="zh-CN"/>
        </w:rPr>
        <w:t xml:space="preserve"> a single PUCCH format 4 resource </w:t>
      </w:r>
      <w:r w:rsidR="00EB78CF" w:rsidRPr="00C91F9C">
        <w:rPr>
          <w:position w:val="-12"/>
        </w:rPr>
        <w:object w:dxaOrig="68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25pt;height:14.25pt" o:ole="">
            <v:imagedata r:id="rId12" o:title=""/>
          </v:shape>
          <o:OLEObject Type="Embed" ProgID="Equation.3" ShapeID="_x0000_i1025" DrawAspect="Content" ObjectID="_1523717801" r:id="rId13"/>
        </w:object>
      </w:r>
      <w:r w:rsidR="00EB78CF">
        <w:rPr>
          <w:rFonts w:hint="eastAsia"/>
          <w:lang w:eastAsia="zh-CN"/>
        </w:rPr>
        <w:t xml:space="preserve"> according to higher layer parameter </w:t>
      </w:r>
      <w:r w:rsidR="00EB78CF" w:rsidRPr="001411F5">
        <w:rPr>
          <w:i/>
        </w:rPr>
        <w:t>format4-MultiCSI-resourceConfiguration</w:t>
      </w:r>
      <w:r w:rsidR="00EB78CF">
        <w:rPr>
          <w:rFonts w:hint="eastAsia"/>
          <w:lang w:eastAsia="zh-CN"/>
        </w:rPr>
        <w:t xml:space="preserve">, the PUCCH format 4 resource </w:t>
      </w:r>
      <w:r w:rsidR="00EB78CF" w:rsidRPr="00C91F9C">
        <w:rPr>
          <w:position w:val="-12"/>
        </w:rPr>
        <w:object w:dxaOrig="680" w:dyaOrig="380">
          <v:shape id="_x0000_i1026" type="#_x0000_t75" style="width:26.25pt;height:14.25pt" o:ole="">
            <v:imagedata r:id="rId12" o:title=""/>
          </v:shape>
          <o:OLEObject Type="Embed" ProgID="Equation.3" ShapeID="_x0000_i1026" DrawAspect="Content" ObjectID="_1523717802" r:id="rId14"/>
        </w:object>
      </w:r>
      <w:r w:rsidR="00EB78CF">
        <w:rPr>
          <w:rFonts w:hint="eastAsia"/>
          <w:lang w:eastAsia="zh-CN"/>
        </w:rPr>
        <w:t xml:space="preserve"> is used for transmission of the HARQ-ACK/SR and periodic CSI report(s);</w:t>
      </w:r>
    </w:p>
    <w:p w:rsidR="00EB78CF" w:rsidRPr="002A7ADF" w:rsidRDefault="001B25E0" w:rsidP="00EB78CF">
      <w:pPr>
        <w:numPr>
          <w:ilvl w:val="1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237115">
        <w:rPr>
          <w:rFonts w:hint="eastAsia"/>
          <w:lang w:eastAsia="zh-CN"/>
        </w:rPr>
        <w:t xml:space="preserve">if the </w:t>
      </w:r>
      <w:r w:rsidRPr="00237115">
        <w:rPr>
          <w:lang w:eastAsia="zh-CN"/>
        </w:rPr>
        <w:t>parameter</w:t>
      </w:r>
      <w:r w:rsidRPr="00237115">
        <w:rPr>
          <w:rFonts w:hint="eastAsia"/>
          <w:lang w:eastAsia="zh-CN"/>
        </w:rPr>
        <w:t xml:space="preserve"> </w:t>
      </w:r>
      <w:r w:rsidRPr="00261BC9">
        <w:rPr>
          <w:i/>
        </w:rPr>
        <w:t>simultaneousAckNackAndCQI-Format4-Format5-r13</w:t>
      </w:r>
      <w:r w:rsidRPr="00237115">
        <w:rPr>
          <w:rFonts w:hint="eastAsia"/>
          <w:lang w:eastAsia="zh-CN"/>
        </w:rPr>
        <w:t xml:space="preserve"> provided by higher layers is set </w:t>
      </w:r>
      <w:r w:rsidRPr="00237115">
        <w:rPr>
          <w:rFonts w:hint="eastAsia"/>
          <w:i/>
          <w:lang w:eastAsia="zh-CN"/>
        </w:rPr>
        <w:t>TRUE</w:t>
      </w:r>
      <w:r>
        <w:rPr>
          <w:lang w:eastAsia="zh-CN"/>
        </w:rPr>
        <w:t xml:space="preserve"> and </w:t>
      </w:r>
      <w:r w:rsidR="00EB78CF">
        <w:rPr>
          <w:rFonts w:hint="eastAsia"/>
          <w:lang w:eastAsia="zh-CN"/>
        </w:rPr>
        <w:t xml:space="preserve">if the UE is configured </w:t>
      </w:r>
      <w:r w:rsidR="00EB78CF">
        <w:rPr>
          <w:lang w:eastAsia="zh-CN"/>
        </w:rPr>
        <w:t>with</w:t>
      </w:r>
      <w:r w:rsidR="00EB78CF">
        <w:rPr>
          <w:rFonts w:hint="eastAsia"/>
          <w:lang w:eastAsia="zh-CN"/>
        </w:rPr>
        <w:t xml:space="preserve"> a PUCCH format 5 resource </w:t>
      </w:r>
      <w:r w:rsidR="00EB78CF" w:rsidRPr="00C91F9C">
        <w:rPr>
          <w:position w:val="-12"/>
        </w:rPr>
        <w:object w:dxaOrig="680" w:dyaOrig="380">
          <v:shape id="_x0000_i1027" type="#_x0000_t75" style="width:26.25pt;height:14.25pt" o:ole="">
            <v:imagedata r:id="rId15" o:title=""/>
          </v:shape>
          <o:OLEObject Type="Embed" ProgID="Equation.3" ShapeID="_x0000_i1027" DrawAspect="Content" ObjectID="_1523717803" r:id="rId16"/>
        </w:object>
      </w:r>
      <w:r w:rsidR="00EB78CF">
        <w:rPr>
          <w:rFonts w:hint="eastAsia"/>
          <w:lang w:eastAsia="zh-CN"/>
        </w:rPr>
        <w:t xml:space="preserve">according to higher layer parameter </w:t>
      </w:r>
      <w:r w:rsidR="00EB78CF" w:rsidRPr="001411F5">
        <w:rPr>
          <w:i/>
        </w:rPr>
        <w:t>format</w:t>
      </w:r>
      <w:r w:rsidR="00EB78CF">
        <w:rPr>
          <w:rFonts w:hint="eastAsia"/>
          <w:i/>
          <w:lang w:eastAsia="zh-CN"/>
        </w:rPr>
        <w:t>5</w:t>
      </w:r>
      <w:r w:rsidR="00EB78CF" w:rsidRPr="001411F5">
        <w:rPr>
          <w:i/>
        </w:rPr>
        <w:t>-MultiCSI-resourceConfiguration</w:t>
      </w:r>
      <w:r w:rsidR="00EB78CF">
        <w:rPr>
          <w:rFonts w:hint="eastAsia"/>
          <w:lang w:eastAsia="zh-CN"/>
        </w:rPr>
        <w:t xml:space="preserve">, the PUCCH format 5 resource </w:t>
      </w:r>
      <w:r w:rsidR="00EB78CF" w:rsidRPr="00C91F9C">
        <w:rPr>
          <w:position w:val="-12"/>
        </w:rPr>
        <w:object w:dxaOrig="680" w:dyaOrig="380">
          <v:shape id="_x0000_i1028" type="#_x0000_t75" style="width:26.25pt;height:14.25pt" o:ole="">
            <v:imagedata r:id="rId17" o:title=""/>
          </v:shape>
          <o:OLEObject Type="Embed" ProgID="Equation.3" ShapeID="_x0000_i1028" DrawAspect="Content" ObjectID="_1523717804" r:id="rId18"/>
        </w:object>
      </w:r>
      <w:r w:rsidR="00EB78CF">
        <w:rPr>
          <w:rFonts w:hint="eastAsia"/>
          <w:lang w:eastAsia="zh-CN"/>
        </w:rPr>
        <w:t>is used for transmission of the HARQ-ACK/SR and periodic CSI report(s);</w:t>
      </w:r>
    </w:p>
    <w:p w:rsidR="00EB78CF" w:rsidRPr="00D22EB3" w:rsidRDefault="001B25E0" w:rsidP="00EB78CF">
      <w:pPr>
        <w:numPr>
          <w:ilvl w:val="1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237115">
        <w:rPr>
          <w:rFonts w:hint="eastAsia"/>
          <w:lang w:eastAsia="zh-CN"/>
        </w:rPr>
        <w:t xml:space="preserve">if the </w:t>
      </w:r>
      <w:r w:rsidRPr="00237115">
        <w:rPr>
          <w:lang w:eastAsia="zh-CN"/>
        </w:rPr>
        <w:t>parameter</w:t>
      </w:r>
      <w:r w:rsidRPr="00237115">
        <w:rPr>
          <w:rFonts w:hint="eastAsia"/>
          <w:lang w:eastAsia="zh-CN"/>
        </w:rPr>
        <w:t xml:space="preserve"> </w:t>
      </w:r>
      <w:r w:rsidRPr="00261BC9">
        <w:rPr>
          <w:i/>
        </w:rPr>
        <w:t>simultaneousAckNackAndCQI-Format4-Format5-r13</w:t>
      </w:r>
      <w:r w:rsidRPr="00237115">
        <w:rPr>
          <w:rFonts w:hint="eastAsia"/>
          <w:lang w:eastAsia="zh-CN"/>
        </w:rPr>
        <w:t xml:space="preserve"> provided by higher layers is set </w:t>
      </w:r>
      <w:r w:rsidRPr="00237115">
        <w:rPr>
          <w:rFonts w:hint="eastAsia"/>
          <w:i/>
          <w:lang w:eastAsia="zh-CN"/>
        </w:rPr>
        <w:t>TRUE</w:t>
      </w:r>
      <w:r>
        <w:rPr>
          <w:lang w:eastAsia="zh-CN"/>
        </w:rPr>
        <w:t xml:space="preserve"> and </w:t>
      </w:r>
      <w:r w:rsidR="00EB78CF">
        <w:rPr>
          <w:rFonts w:hint="eastAsia"/>
          <w:lang w:eastAsia="zh-CN"/>
        </w:rPr>
        <w:t xml:space="preserve">if the UE is configured </w:t>
      </w:r>
      <w:r w:rsidR="00EB78CF">
        <w:rPr>
          <w:lang w:eastAsia="zh-CN"/>
        </w:rPr>
        <w:t>with</w:t>
      </w:r>
      <w:r w:rsidR="00EB78CF">
        <w:rPr>
          <w:rFonts w:hint="eastAsia"/>
          <w:lang w:eastAsia="zh-CN"/>
        </w:rPr>
        <w:t xml:space="preserve"> two PUCCH format 4 resources </w:t>
      </w:r>
      <w:r w:rsidR="00EB78CF" w:rsidRPr="00C91F9C">
        <w:rPr>
          <w:position w:val="-12"/>
        </w:rPr>
        <w:object w:dxaOrig="760" w:dyaOrig="380">
          <v:shape id="_x0000_i1029" type="#_x0000_t75" style="width:29.25pt;height:14.25pt" o:ole="">
            <v:imagedata r:id="rId19" o:title=""/>
          </v:shape>
          <o:OLEObject Type="Embed" ProgID="Equation.3" ShapeID="_x0000_i1029" DrawAspect="Content" ObjectID="_1523717805" r:id="rId20"/>
        </w:object>
      </w:r>
      <w:r w:rsidR="00EB78CF">
        <w:rPr>
          <w:rFonts w:hint="eastAsia"/>
          <w:lang w:eastAsia="zh-CN"/>
        </w:rPr>
        <w:t xml:space="preserve"> and </w:t>
      </w:r>
      <w:r w:rsidR="00EB78CF" w:rsidRPr="00C91F9C">
        <w:rPr>
          <w:position w:val="-12"/>
        </w:rPr>
        <w:object w:dxaOrig="780" w:dyaOrig="380">
          <v:shape id="_x0000_i1030" type="#_x0000_t75" style="width:29.25pt;height:14.25pt" o:ole="">
            <v:imagedata r:id="rId21" o:title=""/>
          </v:shape>
          <o:OLEObject Type="Embed" ProgID="Equation.3" ShapeID="_x0000_i1030" DrawAspect="Content" ObjectID="_1523717806" r:id="rId22"/>
        </w:object>
      </w:r>
      <w:r w:rsidR="00EB78CF">
        <w:rPr>
          <w:rFonts w:hint="eastAsia"/>
          <w:lang w:eastAsia="zh-CN"/>
        </w:rPr>
        <w:t xml:space="preserve">according to higher layer parameter </w:t>
      </w:r>
      <w:r w:rsidR="00EB78CF" w:rsidRPr="001411F5">
        <w:rPr>
          <w:i/>
        </w:rPr>
        <w:t>format4-MultiCSI-resourceConfiguration</w:t>
      </w:r>
      <w:r w:rsidR="00EB78CF">
        <w:rPr>
          <w:rFonts w:hint="eastAsia"/>
          <w:lang w:eastAsia="zh-CN"/>
        </w:rPr>
        <w:t xml:space="preserve">, if </w:t>
      </w:r>
      <w:r w:rsidR="00EB78CF" w:rsidRPr="00D22EB3">
        <w:rPr>
          <w:position w:val="-14"/>
        </w:rPr>
        <w:object w:dxaOrig="6320" w:dyaOrig="400">
          <v:shape id="_x0000_i1031" type="#_x0000_t75" style="width:228.75pt;height:14.25pt" o:ole="">
            <v:imagedata r:id="rId23" o:title=""/>
          </v:shape>
          <o:OLEObject Type="Embed" ProgID="Equation.3" ShapeID="_x0000_i1031" DrawAspect="Content" ObjectID="_1523717807" r:id="rId24"/>
        </w:object>
      </w:r>
      <w:r w:rsidR="00EB78CF">
        <w:rPr>
          <w:rFonts w:hint="eastAsia"/>
          <w:lang w:eastAsia="zh-CN"/>
        </w:rPr>
        <w:t xml:space="preserve">, the PUCCH format 4 resource with the smaller </w:t>
      </w:r>
      <w:r w:rsidR="00EB78CF" w:rsidRPr="00FB1B5B">
        <w:rPr>
          <w:position w:val="-12"/>
        </w:rPr>
        <w:object w:dxaOrig="859" w:dyaOrig="380">
          <v:shape id="_x0000_i1032" type="#_x0000_t75" style="width:32.25pt;height:14.25pt" o:ole="">
            <v:imagedata r:id="rId25" o:title=""/>
          </v:shape>
          <o:OLEObject Type="Embed" ProgID="Equation.3" ShapeID="_x0000_i1032" DrawAspect="Content" ObjectID="_1523717808" r:id="rId26"/>
        </w:object>
      </w:r>
      <w:r w:rsidR="00EB78CF">
        <w:rPr>
          <w:rFonts w:hint="eastAsia"/>
          <w:lang w:eastAsia="zh-CN"/>
        </w:rPr>
        <w:t xml:space="preserve"> between </w:t>
      </w:r>
      <w:r w:rsidR="00EB78CF" w:rsidRPr="00C91F9C">
        <w:rPr>
          <w:position w:val="-12"/>
        </w:rPr>
        <w:object w:dxaOrig="760" w:dyaOrig="380">
          <v:shape id="_x0000_i1033" type="#_x0000_t75" style="width:29.25pt;height:14.25pt" o:ole="">
            <v:imagedata r:id="rId19" o:title=""/>
          </v:shape>
          <o:OLEObject Type="Embed" ProgID="Equation.3" ShapeID="_x0000_i1033" DrawAspect="Content" ObjectID="_1523717809" r:id="rId27"/>
        </w:object>
      </w:r>
      <w:r w:rsidR="00EB78CF">
        <w:rPr>
          <w:rFonts w:hint="eastAsia"/>
          <w:lang w:eastAsia="zh-CN"/>
        </w:rPr>
        <w:t xml:space="preserve"> and </w:t>
      </w:r>
      <w:r w:rsidR="00EB78CF" w:rsidRPr="00C91F9C">
        <w:rPr>
          <w:position w:val="-12"/>
        </w:rPr>
        <w:object w:dxaOrig="780" w:dyaOrig="380">
          <v:shape id="_x0000_i1034" type="#_x0000_t75" style="width:29.25pt;height:14.25pt" o:ole="">
            <v:imagedata r:id="rId21" o:title=""/>
          </v:shape>
          <o:OLEObject Type="Embed" ProgID="Equation.3" ShapeID="_x0000_i1034" DrawAspect="Content" ObjectID="_1523717810" r:id="rId28"/>
        </w:object>
      </w:r>
      <w:r w:rsidR="00EB78CF">
        <w:rPr>
          <w:rFonts w:hint="eastAsia"/>
          <w:lang w:eastAsia="zh-CN"/>
        </w:rPr>
        <w:t xml:space="preserve"> is used for transmission of the </w:t>
      </w:r>
      <w:r w:rsidR="00EB78CF">
        <w:rPr>
          <w:lang w:eastAsia="zh-CN"/>
        </w:rPr>
        <w:t xml:space="preserve">HARQ-ACK/SR and periodic </w:t>
      </w:r>
      <w:r w:rsidR="00EB78CF">
        <w:rPr>
          <w:rFonts w:hint="eastAsia"/>
          <w:lang w:eastAsia="zh-CN"/>
        </w:rPr>
        <w:t xml:space="preserve">CSI report(s); otherwise, the PUCCH format 4 resource with the larger </w:t>
      </w:r>
      <w:r w:rsidR="00EB78CF" w:rsidRPr="00FB1B5B">
        <w:rPr>
          <w:position w:val="-12"/>
        </w:rPr>
        <w:object w:dxaOrig="859" w:dyaOrig="380">
          <v:shape id="_x0000_i1035" type="#_x0000_t75" style="width:32.25pt;height:14.25pt" o:ole="">
            <v:imagedata r:id="rId25" o:title=""/>
          </v:shape>
          <o:OLEObject Type="Embed" ProgID="Equation.3" ShapeID="_x0000_i1035" DrawAspect="Content" ObjectID="_1523717811" r:id="rId29"/>
        </w:object>
      </w:r>
      <w:r w:rsidR="00EB78CF" w:rsidRPr="00C91F9C">
        <w:rPr>
          <w:rFonts w:hint="eastAsia"/>
          <w:lang w:eastAsia="zh-CN"/>
        </w:rPr>
        <w:t xml:space="preserve"> </w:t>
      </w:r>
      <w:r w:rsidR="00EB78CF">
        <w:rPr>
          <w:rFonts w:hint="eastAsia"/>
          <w:lang w:eastAsia="zh-CN"/>
        </w:rPr>
        <w:t xml:space="preserve">between </w:t>
      </w:r>
      <w:r w:rsidR="00EB78CF" w:rsidRPr="00C91F9C">
        <w:rPr>
          <w:position w:val="-12"/>
        </w:rPr>
        <w:object w:dxaOrig="760" w:dyaOrig="380">
          <v:shape id="_x0000_i1036" type="#_x0000_t75" style="width:29.25pt;height:14.25pt" o:ole="">
            <v:imagedata r:id="rId19" o:title=""/>
          </v:shape>
          <o:OLEObject Type="Embed" ProgID="Equation.3" ShapeID="_x0000_i1036" DrawAspect="Content" ObjectID="_1523717812" r:id="rId30"/>
        </w:object>
      </w:r>
      <w:r w:rsidR="00EB78CF">
        <w:rPr>
          <w:rFonts w:hint="eastAsia"/>
          <w:lang w:eastAsia="zh-CN"/>
        </w:rPr>
        <w:t xml:space="preserve"> and </w:t>
      </w:r>
      <w:r w:rsidR="00EB78CF" w:rsidRPr="00C91F9C">
        <w:rPr>
          <w:position w:val="-12"/>
        </w:rPr>
        <w:object w:dxaOrig="780" w:dyaOrig="380">
          <v:shape id="_x0000_i1037" type="#_x0000_t75" style="width:29.25pt;height:14.25pt" o:ole="">
            <v:imagedata r:id="rId21" o:title=""/>
          </v:shape>
          <o:OLEObject Type="Embed" ProgID="Equation.3" ShapeID="_x0000_i1037" DrawAspect="Content" ObjectID="_1523717813" r:id="rId31"/>
        </w:object>
      </w:r>
      <w:r w:rsidR="00EB78CF">
        <w:rPr>
          <w:rFonts w:hint="eastAsia"/>
          <w:lang w:eastAsia="zh-CN"/>
        </w:rPr>
        <w:t xml:space="preserve"> is used for transmission of the </w:t>
      </w:r>
      <w:r w:rsidR="00EB78CF">
        <w:rPr>
          <w:lang w:eastAsia="zh-CN"/>
        </w:rPr>
        <w:t xml:space="preserve">HARQ-ACK/SR periodic </w:t>
      </w:r>
      <w:r w:rsidR="00EB78CF">
        <w:rPr>
          <w:rFonts w:hint="eastAsia"/>
          <w:lang w:eastAsia="zh-CN"/>
        </w:rPr>
        <w:t>CSI report(s), where</w:t>
      </w:r>
    </w:p>
    <w:p w:rsidR="00EB78CF" w:rsidRPr="00E00AE9" w:rsidRDefault="00EB78CF" w:rsidP="00EB78CF">
      <w:pPr>
        <w:numPr>
          <w:ilvl w:val="2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2A7ADF">
        <w:rPr>
          <w:position w:val="-6"/>
        </w:rPr>
        <w:object w:dxaOrig="560" w:dyaOrig="320">
          <v:shape id="_x0000_i1038" type="#_x0000_t75" style="width:23.25pt;height:13.5pt" o:ole="">
            <v:imagedata r:id="rId32" o:title=""/>
          </v:shape>
          <o:OLEObject Type="Embed" ProgID="Equation.3" ShapeID="_x0000_i1038" DrawAspect="Content" ObjectID="_1523717814" r:id="rId33"/>
        </w:object>
      </w:r>
      <w:r>
        <w:rPr>
          <w:rFonts w:hint="eastAsia"/>
          <w:lang w:eastAsia="zh-CN"/>
        </w:rPr>
        <w:t xml:space="preserve"> is the total number of HARQ-ACK bits in the subframe;</w:t>
      </w:r>
    </w:p>
    <w:p w:rsidR="00EB78CF" w:rsidRPr="002A7ADF" w:rsidRDefault="00EB78CF" w:rsidP="00EB78CF">
      <w:pPr>
        <w:numPr>
          <w:ilvl w:val="2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2A7ADF">
        <w:rPr>
          <w:position w:val="-6"/>
        </w:rPr>
        <w:object w:dxaOrig="820" w:dyaOrig="320">
          <v:shape id="_x0000_i1039" type="#_x0000_t75" style="width:33.75pt;height:13.5pt" o:ole="">
            <v:imagedata r:id="rId34" o:title=""/>
          </v:shape>
          <o:OLEObject Type="Embed" ProgID="Equation.3" ShapeID="_x0000_i1039" DrawAspect="Content" ObjectID="_1523717815" r:id="rId35"/>
        </w:object>
      </w:r>
      <w:r>
        <w:rPr>
          <w:rFonts w:hint="eastAsia"/>
          <w:lang w:eastAsia="zh-CN"/>
        </w:rPr>
        <w:t xml:space="preserve">if there no scheduling request bit in the subframe and </w:t>
      </w:r>
      <w:r w:rsidRPr="002A7ADF">
        <w:rPr>
          <w:position w:val="-6"/>
        </w:rPr>
        <w:object w:dxaOrig="780" w:dyaOrig="320">
          <v:shape id="_x0000_i1040" type="#_x0000_t75" style="width:31.5pt;height:13.5pt" o:ole="">
            <v:imagedata r:id="rId36" o:title=""/>
          </v:shape>
          <o:OLEObject Type="Embed" ProgID="Equation.3" ShapeID="_x0000_i1040" DrawAspect="Content" ObjectID="_1523717816" r:id="rId37"/>
        </w:object>
      </w:r>
      <w:r>
        <w:rPr>
          <w:rFonts w:hint="eastAsia"/>
          <w:lang w:eastAsia="zh-CN"/>
        </w:rPr>
        <w:t xml:space="preserve"> otherwise</w:t>
      </w:r>
    </w:p>
    <w:p w:rsidR="00EB78CF" w:rsidRPr="00DA1707" w:rsidRDefault="00EB78CF" w:rsidP="00EB78CF">
      <w:pPr>
        <w:numPr>
          <w:ilvl w:val="2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DA1707">
        <w:rPr>
          <w:position w:val="-12"/>
        </w:rPr>
        <w:object w:dxaOrig="620" w:dyaOrig="360">
          <v:shape id="_x0000_i1041" type="#_x0000_t75" style="width:25.5pt;height:14.25pt" o:ole="">
            <v:imagedata r:id="rId38" o:title=""/>
          </v:shape>
          <o:OLEObject Type="Embed" ProgID="Equation.3" ShapeID="_x0000_i1041" DrawAspect="Content" ObjectID="_1523717817" r:id="rId39"/>
        </w:object>
      </w:r>
      <w:r>
        <w:rPr>
          <w:rFonts w:hint="eastAsia"/>
          <w:lang w:eastAsia="zh-CN"/>
        </w:rPr>
        <w:t xml:space="preserve"> is the total number of CSI report bits in the subframe;</w:t>
      </w:r>
    </w:p>
    <w:p w:rsidR="00EB78CF" w:rsidRPr="00DA1707" w:rsidRDefault="00EB78CF" w:rsidP="00EB78CF">
      <w:pPr>
        <w:numPr>
          <w:ilvl w:val="2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FB1B5B">
        <w:rPr>
          <w:position w:val="-12"/>
        </w:rPr>
        <w:object w:dxaOrig="859" w:dyaOrig="380">
          <v:shape id="_x0000_i1042" type="#_x0000_t75" style="width:32.25pt;height:14.25pt" o:ole="">
            <v:imagedata r:id="rId25" o:title=""/>
          </v:shape>
          <o:OLEObject Type="Embed" ProgID="Equation.3" ShapeID="_x0000_i1042" DrawAspect="Content" ObjectID="_1523717818" r:id="rId40"/>
        </w:object>
      </w:r>
      <w:r>
        <w:rPr>
          <w:rFonts w:hint="eastAsia"/>
          <w:lang w:eastAsia="zh-CN"/>
        </w:rPr>
        <w:t xml:space="preserve">, </w:t>
      </w:r>
      <w:r w:rsidRPr="00FB1B5B">
        <w:rPr>
          <w:position w:val="-10"/>
        </w:rPr>
        <w:object w:dxaOrig="660" w:dyaOrig="320">
          <v:shape id="_x0000_i1043" type="#_x0000_t75" style="width:29.25pt;height:14.25pt" o:ole="">
            <v:imagedata r:id="rId41" o:title=""/>
          </v:shape>
          <o:OLEObject Type="Embed" ProgID="Equation.3" ShapeID="_x0000_i1043" DrawAspect="Content" ObjectID="_1523717819" r:id="rId42"/>
        </w:object>
      </w:r>
      <w:r>
        <w:rPr>
          <w:rFonts w:hint="eastAsia"/>
          <w:lang w:eastAsia="zh-CN"/>
        </w:rPr>
        <w:t xml:space="preserve">, is the number of PRBs for </w:t>
      </w:r>
      <w:r w:rsidRPr="00C91F9C">
        <w:rPr>
          <w:position w:val="-12"/>
        </w:rPr>
        <w:object w:dxaOrig="760" w:dyaOrig="380">
          <v:shape id="_x0000_i1044" type="#_x0000_t75" style="width:29.25pt;height:14.25pt" o:ole="">
            <v:imagedata r:id="rId19" o:title=""/>
          </v:shape>
          <o:OLEObject Type="Embed" ProgID="Equation.3" ShapeID="_x0000_i1044" DrawAspect="Content" ObjectID="_1523717820" r:id="rId43"/>
        </w:object>
      </w:r>
      <w:r>
        <w:rPr>
          <w:rFonts w:hint="eastAsia"/>
          <w:lang w:eastAsia="zh-CN"/>
        </w:rPr>
        <w:t xml:space="preserve"> and </w:t>
      </w:r>
      <w:r w:rsidRPr="00C91F9C">
        <w:rPr>
          <w:position w:val="-12"/>
        </w:rPr>
        <w:object w:dxaOrig="780" w:dyaOrig="380">
          <v:shape id="_x0000_i1045" type="#_x0000_t75" style="width:29.25pt;height:14.25pt" o:ole="">
            <v:imagedata r:id="rId21" o:title=""/>
          </v:shape>
          <o:OLEObject Type="Embed" ProgID="Equation.3" ShapeID="_x0000_i1045" DrawAspect="Content" ObjectID="_1523717821" r:id="rId44"/>
        </w:object>
      </w:r>
      <w:r>
        <w:rPr>
          <w:rFonts w:hint="eastAsia"/>
          <w:lang w:eastAsia="zh-CN"/>
        </w:rPr>
        <w:t xml:space="preserve">respectively, according to higher layer parameter </w:t>
      </w:r>
      <w:r w:rsidRPr="00226F18">
        <w:rPr>
          <w:i/>
        </w:rPr>
        <w:t>numberOfPRB-format4-r13</w:t>
      </w:r>
      <w:r>
        <w:rPr>
          <w:rFonts w:hint="eastAsia"/>
          <w:lang w:eastAsia="zh-CN"/>
        </w:rPr>
        <w:t xml:space="preserve"> according to Table 10.1.1-2;</w:t>
      </w:r>
    </w:p>
    <w:p w:rsidR="00EB78CF" w:rsidRPr="0086104A" w:rsidRDefault="00EB78CF" w:rsidP="00EB78CF">
      <w:pPr>
        <w:numPr>
          <w:ilvl w:val="2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372C3F">
        <w:rPr>
          <w:position w:val="-14"/>
        </w:rPr>
        <w:object w:dxaOrig="2580" w:dyaOrig="400">
          <v:shape id="_x0000_i1046" type="#_x0000_t75" style="width:93pt;height:14.25pt" o:ole="">
            <v:imagedata r:id="rId45" o:title=""/>
          </v:shape>
          <o:OLEObject Type="Embed" ProgID="Equation.3" ShapeID="_x0000_i1046" DrawAspect="Content" ObjectID="_1523717822" r:id="rId46"/>
        </w:object>
      </w:r>
      <w:r>
        <w:rPr>
          <w:rFonts w:hint="eastAsia"/>
          <w:lang w:eastAsia="zh-CN"/>
        </w:rPr>
        <w:t xml:space="preserve"> if shortened PUCCH format 4 is used in the subframe and </w:t>
      </w:r>
      <w:r w:rsidRPr="00D22EB3">
        <w:rPr>
          <w:position w:val="-14"/>
        </w:rPr>
        <w:object w:dxaOrig="2280" w:dyaOrig="400">
          <v:shape id="_x0000_i1047" type="#_x0000_t75" style="width:83.25pt;height:14.25pt" o:ole="">
            <v:imagedata r:id="rId47" o:title=""/>
          </v:shape>
          <o:OLEObject Type="Embed" ProgID="Equation.3" ShapeID="_x0000_i1047" DrawAspect="Content" ObjectID="_1523717823" r:id="rId48"/>
        </w:object>
      </w:r>
      <w:r>
        <w:rPr>
          <w:rFonts w:hint="eastAsia"/>
          <w:lang w:eastAsia="zh-CN"/>
        </w:rPr>
        <w:t xml:space="preserve"> otherwise; and</w:t>
      </w:r>
    </w:p>
    <w:p w:rsidR="00EB78CF" w:rsidRPr="00843107" w:rsidRDefault="00EB78CF" w:rsidP="00EB78CF">
      <w:pPr>
        <w:numPr>
          <w:ilvl w:val="2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DA1707">
        <w:rPr>
          <w:position w:val="-4"/>
        </w:rPr>
        <w:object w:dxaOrig="180" w:dyaOrig="200">
          <v:shape id="_x0000_i1048" type="#_x0000_t75" style="width:9pt;height:10.5pt" o:ole="">
            <v:imagedata r:id="rId49" o:title=""/>
          </v:shape>
          <o:OLEObject Type="Embed" ProgID="Equation.3" ShapeID="_x0000_i1048" DrawAspect="Content" ObjectID="_1523717824" r:id="rId50"/>
        </w:object>
      </w:r>
      <w:r>
        <w:rPr>
          <w:rFonts w:hint="eastAsia"/>
          <w:lang w:eastAsia="zh-CN"/>
        </w:rPr>
        <w:t xml:space="preserve"> is the code rate given by higher layer parameter </w:t>
      </w:r>
      <w:r w:rsidRPr="00DA1707">
        <w:rPr>
          <w:i/>
        </w:rPr>
        <w:t>maximumPayloadCoderate-r13</w:t>
      </w:r>
      <w:r>
        <w:rPr>
          <w:rFonts w:hint="eastAsia"/>
          <w:lang w:eastAsia="zh-CN"/>
        </w:rPr>
        <w:t xml:space="preserve"> according to Table 10.1.1-1</w:t>
      </w:r>
      <w:r>
        <w:rPr>
          <w:rFonts w:hint="eastAsia"/>
          <w:i/>
          <w:lang w:eastAsia="zh-CN"/>
        </w:rPr>
        <w:t>.</w:t>
      </w:r>
    </w:p>
    <w:p w:rsidR="001B25E0" w:rsidRPr="0086104A" w:rsidRDefault="001B25E0" w:rsidP="00843107">
      <w:pPr>
        <w:numPr>
          <w:ilvl w:val="1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eastAsia="zh-CN"/>
        </w:rPr>
        <w:t xml:space="preserve">otherwise, the UE shall drop </w:t>
      </w:r>
      <w:r w:rsidR="00260032">
        <w:rPr>
          <w:lang w:eastAsia="zh-CN"/>
        </w:rPr>
        <w:t xml:space="preserve">the </w:t>
      </w:r>
      <w:r>
        <w:rPr>
          <w:lang w:eastAsia="zh-CN"/>
        </w:rPr>
        <w:t>periodic CSI reports and transmit only HARQ-ACK/SR.</w:t>
      </w:r>
    </w:p>
    <w:p w:rsidR="00EB78CF" w:rsidRDefault="00EB78CF" w:rsidP="00EB78CF">
      <w:pPr>
        <w:numPr>
          <w:ilvl w:val="0"/>
          <w:numId w:val="5"/>
        </w:numPr>
        <w:tabs>
          <w:tab w:val="clear" w:pos="644"/>
          <w:tab w:val="num" w:pos="928"/>
        </w:tabs>
        <w:overflowPunct w:val="0"/>
        <w:autoSpaceDE w:val="0"/>
        <w:autoSpaceDN w:val="0"/>
        <w:adjustRightInd w:val="0"/>
        <w:ind w:left="928"/>
        <w:textAlignment w:val="baseline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if there is no PUCCH format 3 or 4 determined to transmit the HARQ-ACK/SR according to subclause 10.1.3.2.3 and there is no PUCCH format </w:t>
      </w:r>
      <w:ins w:id="5" w:author="CATT" w:date="2016-03-28T11:26:00Z">
        <w:r w:rsidR="008E6D4B">
          <w:rPr>
            <w:rFonts w:hint="eastAsia"/>
            <w:lang w:eastAsia="zh-CN"/>
          </w:rPr>
          <w:t xml:space="preserve">3 or </w:t>
        </w:r>
      </w:ins>
      <w:r w:rsidRPr="008E6D4B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 determined to transmit the HARQ-ACK/SR according to subclause 10.1.3.2.4 and there </w:t>
      </w:r>
      <w:r w:rsidR="00140471">
        <w:rPr>
          <w:lang w:eastAsia="zh-CN"/>
        </w:rPr>
        <w:t>is</w:t>
      </w:r>
      <w:r>
        <w:rPr>
          <w:rFonts w:hint="eastAsia"/>
          <w:lang w:eastAsia="zh-CN"/>
        </w:rPr>
        <w:t xml:space="preserve"> only one periodic CSI report in the subframe,</w:t>
      </w:r>
    </w:p>
    <w:p w:rsidR="00EB78CF" w:rsidRPr="00E9040D" w:rsidRDefault="00EB78CF" w:rsidP="00EB78CF">
      <w:pPr>
        <w:numPr>
          <w:ilvl w:val="1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E9040D">
        <w:rPr>
          <w:rFonts w:hint="eastAsia"/>
        </w:rPr>
        <w:t xml:space="preserve">if </w:t>
      </w:r>
      <w:ins w:id="6" w:author="CATT" w:date="2016-03-28T11:37:00Z">
        <w:r w:rsidR="00C059C4" w:rsidRPr="00C059C4">
          <w:rPr>
            <w:rFonts w:hint="eastAsia"/>
            <w:lang w:eastAsia="zh-CN"/>
          </w:rPr>
          <w:t>there is no positive SR and</w:t>
        </w:r>
        <w:r w:rsidR="00C059C4" w:rsidRPr="00E9040D">
          <w:rPr>
            <w:rFonts w:hint="eastAsia"/>
          </w:rPr>
          <w:t xml:space="preserve"> </w:t>
        </w:r>
      </w:ins>
      <w:r w:rsidRPr="00E9040D">
        <w:rPr>
          <w:rFonts w:hint="eastAsia"/>
        </w:rPr>
        <w:t xml:space="preserve">the parameter </w:t>
      </w:r>
      <w:r w:rsidRPr="00E9040D">
        <w:rPr>
          <w:rFonts w:hint="eastAsia"/>
          <w:i/>
        </w:rPr>
        <w:t>simultaneousAckNackAndCQI</w:t>
      </w:r>
      <w:r w:rsidRPr="00E9040D">
        <w:rPr>
          <w:rFonts w:hint="eastAsia"/>
        </w:rPr>
        <w:t xml:space="preserve"> </w:t>
      </w:r>
      <w:r w:rsidRPr="00E9040D">
        <w:rPr>
          <w:lang w:eastAsia="zh-CN"/>
        </w:rPr>
        <w:t xml:space="preserve">is set </w:t>
      </w:r>
      <w:r w:rsidRPr="00E9040D">
        <w:rPr>
          <w:i/>
          <w:lang w:eastAsia="zh-CN"/>
        </w:rPr>
        <w:t>TRUE</w:t>
      </w:r>
      <w:r w:rsidRPr="00E9040D">
        <w:rPr>
          <w:rFonts w:hint="eastAsia"/>
          <w:lang w:eastAsia="zh-CN"/>
        </w:rPr>
        <w:t xml:space="preserve"> </w:t>
      </w:r>
      <w:r w:rsidRPr="00E9040D">
        <w:rPr>
          <w:lang w:eastAsia="zh-CN"/>
        </w:rPr>
        <w:t xml:space="preserve">and </w:t>
      </w:r>
      <w:r w:rsidRPr="00E9040D">
        <w:rPr>
          <w:rFonts w:hint="eastAsia"/>
          <w:lang w:eastAsia="zh-CN"/>
        </w:rPr>
        <w:t>if the UE</w:t>
      </w:r>
      <w:r w:rsidRPr="00E9040D">
        <w:rPr>
          <w:rFonts w:hint="eastAsia"/>
          <w:lang w:val="en-US" w:eastAsia="zh-CN"/>
        </w:rPr>
        <w:t xml:space="preserve"> receives</w:t>
      </w:r>
      <w:r w:rsidRPr="00E9040D">
        <w:rPr>
          <w:rFonts w:hint="eastAsia"/>
          <w:lang w:eastAsia="zh-CN"/>
        </w:rPr>
        <w:t>,</w:t>
      </w:r>
      <w:r w:rsidRPr="00E9040D">
        <w:t xml:space="preserve"> </w:t>
      </w:r>
    </w:p>
    <w:p w:rsidR="00EB78CF" w:rsidRPr="00E9040D" w:rsidRDefault="00EB78CF" w:rsidP="00EB78CF">
      <w:pPr>
        <w:numPr>
          <w:ilvl w:val="2"/>
          <w:numId w:val="4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9040D">
        <w:rPr>
          <w:lang w:eastAsia="zh-CN"/>
        </w:rPr>
        <w:t>a single PDSCH transmission only on the primary cell indicated by the detection of a corresponding PDCCH</w:t>
      </w:r>
      <w:r w:rsidRPr="00E9040D">
        <w:t>/EPDCCH in subframe</w:t>
      </w:r>
      <w:r w:rsidRPr="00E9040D" w:rsidDel="00EC3A98">
        <w:t xml:space="preserve"> </w:t>
      </w:r>
      <w:r w:rsidR="003C5A67">
        <w:rPr>
          <w:noProof/>
          <w:position w:val="-12"/>
          <w:lang w:eastAsia="en-GB"/>
        </w:rPr>
        <w:drawing>
          <wp:inline distT="0" distB="0" distL="0" distR="0">
            <wp:extent cx="343535" cy="19050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3C5A67">
        <w:rPr>
          <w:noProof/>
          <w:position w:val="-12"/>
          <w:lang w:eastAsia="en-GB"/>
        </w:rPr>
        <w:drawing>
          <wp:inline distT="0" distB="0" distL="0" distR="0">
            <wp:extent cx="394970" cy="190500"/>
            <wp:effectExtent l="19050" t="0" r="508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and the </w:t>
      </w:r>
      <w:r>
        <w:rPr>
          <w:rFonts w:hint="eastAsia"/>
          <w:lang w:eastAsia="zh-CN"/>
        </w:rPr>
        <w:t xml:space="preserve">counter </w:t>
      </w:r>
      <w:r w:rsidRPr="00E9040D">
        <w:t>DAI</w:t>
      </w:r>
      <w:r w:rsidRPr="00E9040D">
        <w:rPr>
          <w:rFonts w:hint="eastAsia"/>
          <w:lang w:eastAsia="zh-CN"/>
        </w:rPr>
        <w:t xml:space="preserve"> </w:t>
      </w:r>
      <w:r w:rsidRPr="00E9040D">
        <w:rPr>
          <w:lang w:eastAsia="zh-CN"/>
        </w:rPr>
        <w:t xml:space="preserve">value </w:t>
      </w:r>
      <w:r w:rsidRPr="00E9040D">
        <w:rPr>
          <w:lang w:val="en-US"/>
        </w:rPr>
        <w:t>in the PDCCH</w:t>
      </w:r>
      <w:r w:rsidRPr="00E9040D">
        <w:t>/EPDCCH</w:t>
      </w:r>
      <w:r w:rsidRPr="00E9040D">
        <w:rPr>
          <w:lang w:val="en-US"/>
        </w:rPr>
        <w:t xml:space="preserve"> is equal to </w:t>
      </w:r>
      <w:r>
        <w:rPr>
          <w:lang w:val="en-US"/>
        </w:rPr>
        <w:t>'</w:t>
      </w:r>
      <w:r w:rsidRPr="00E9040D">
        <w:rPr>
          <w:lang w:val="en-US"/>
        </w:rPr>
        <w:t>1</w:t>
      </w:r>
      <w:r>
        <w:rPr>
          <w:lang w:val="en-US"/>
        </w:rPr>
        <w:t>'</w:t>
      </w:r>
      <w:r w:rsidRPr="00E9040D">
        <w:rPr>
          <w:lang w:val="en-US"/>
        </w:rPr>
        <w:t xml:space="preserve"> (defined in Table 7.3-X)</w:t>
      </w:r>
      <w:r w:rsidRPr="00E9040D">
        <w:rPr>
          <w:lang w:eastAsia="zh-CN"/>
        </w:rPr>
        <w:t>, or a PDCCH</w:t>
      </w:r>
      <w:r w:rsidRPr="00E9040D">
        <w:t>/EPDCCH</w:t>
      </w:r>
      <w:r w:rsidRPr="00E9040D">
        <w:rPr>
          <w:lang w:eastAsia="zh-CN"/>
        </w:rPr>
        <w:t xml:space="preserve"> indicating downlink SPS release (defined in </w:t>
      </w:r>
      <w:r>
        <w:rPr>
          <w:lang w:eastAsia="zh-CN"/>
        </w:rPr>
        <w:t>subclause</w:t>
      </w:r>
      <w:r w:rsidRPr="00E9040D">
        <w:rPr>
          <w:lang w:eastAsia="zh-CN"/>
        </w:rPr>
        <w:t xml:space="preserve"> 9.2) </w:t>
      </w:r>
      <w:r w:rsidRPr="00E9040D">
        <w:t xml:space="preserve">in subframe </w:t>
      </w:r>
      <w:r w:rsidR="003C5A67">
        <w:rPr>
          <w:noProof/>
          <w:position w:val="-12"/>
          <w:lang w:eastAsia="en-GB"/>
        </w:rPr>
        <w:drawing>
          <wp:inline distT="0" distB="0" distL="0" distR="0">
            <wp:extent cx="343535" cy="190500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3C5A67">
        <w:rPr>
          <w:noProof/>
          <w:position w:val="-12"/>
          <w:lang w:eastAsia="en-GB"/>
        </w:rPr>
        <w:drawing>
          <wp:inline distT="0" distB="0" distL="0" distR="0">
            <wp:extent cx="394970" cy="190500"/>
            <wp:effectExtent l="19050" t="0" r="508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and the </w:t>
      </w:r>
      <w:r>
        <w:rPr>
          <w:rFonts w:hint="eastAsia"/>
          <w:lang w:eastAsia="zh-CN"/>
        </w:rPr>
        <w:t xml:space="preserve">counter </w:t>
      </w:r>
      <w:r w:rsidRPr="00E9040D">
        <w:t>DAI</w:t>
      </w:r>
      <w:r w:rsidRPr="00E9040D">
        <w:rPr>
          <w:rFonts w:hint="eastAsia"/>
          <w:lang w:eastAsia="zh-CN"/>
        </w:rPr>
        <w:t xml:space="preserve"> </w:t>
      </w:r>
      <w:r w:rsidRPr="00E9040D">
        <w:rPr>
          <w:lang w:eastAsia="zh-CN"/>
        </w:rPr>
        <w:t xml:space="preserve">value </w:t>
      </w:r>
      <w:r w:rsidRPr="00E9040D">
        <w:rPr>
          <w:lang w:val="en-US"/>
        </w:rPr>
        <w:t>in the PDCCH</w:t>
      </w:r>
      <w:r w:rsidRPr="00E9040D">
        <w:t>/EPDCCH</w:t>
      </w:r>
      <w:r w:rsidRPr="00E9040D">
        <w:rPr>
          <w:lang w:val="en-US"/>
        </w:rPr>
        <w:t xml:space="preserve"> is equal to </w:t>
      </w:r>
      <w:r>
        <w:rPr>
          <w:lang w:val="en-US"/>
        </w:rPr>
        <w:t>'</w:t>
      </w:r>
      <w:r w:rsidRPr="00E9040D">
        <w:rPr>
          <w:lang w:val="en-US"/>
        </w:rPr>
        <w:t>1</w:t>
      </w:r>
      <w:r>
        <w:rPr>
          <w:lang w:val="en-US"/>
        </w:rPr>
        <w:t>'</w:t>
      </w:r>
      <w:r w:rsidRPr="00E9040D">
        <w:rPr>
          <w:lang w:eastAsia="zh-CN"/>
        </w:rPr>
        <w:t>, or</w:t>
      </w:r>
    </w:p>
    <w:p w:rsidR="00EB78CF" w:rsidRPr="00E9040D" w:rsidRDefault="00EB78CF" w:rsidP="00EB78CF">
      <w:pPr>
        <w:numPr>
          <w:ilvl w:val="2"/>
          <w:numId w:val="4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9040D">
        <w:t xml:space="preserve">a single PDSCH transmission only on the primary cell where there is not a corresponding PDCCH/EPDCCH detected within subframe(s) </w:t>
      </w:r>
      <w:r w:rsidR="003C5A67">
        <w:rPr>
          <w:noProof/>
          <w:position w:val="-6"/>
          <w:lang w:eastAsia="en-GB"/>
        </w:rPr>
        <w:drawing>
          <wp:inline distT="0" distB="0" distL="0" distR="0">
            <wp:extent cx="285115" cy="168275"/>
            <wp:effectExtent l="19050" t="0" r="635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3C5A67">
        <w:rPr>
          <w:noProof/>
          <w:position w:val="-6"/>
          <w:lang w:eastAsia="en-GB"/>
        </w:rPr>
        <w:drawing>
          <wp:inline distT="0" distB="0" distL="0" distR="0">
            <wp:extent cx="343535" cy="168275"/>
            <wp:effectExtent l="1905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 and no </w:t>
      </w:r>
      <w:r w:rsidRPr="00E9040D">
        <w:rPr>
          <w:lang w:eastAsia="zh-CN"/>
        </w:rPr>
        <w:t>PDCCH</w:t>
      </w:r>
      <w:r w:rsidRPr="00E9040D">
        <w:t>/EPDCCH</w:t>
      </w:r>
      <w:r w:rsidRPr="00E9040D">
        <w:rPr>
          <w:lang w:eastAsia="zh-CN"/>
        </w:rPr>
        <w:t xml:space="preserve"> indicating downlink SPS release (defined in </w:t>
      </w:r>
      <w:r>
        <w:rPr>
          <w:lang w:eastAsia="zh-CN"/>
        </w:rPr>
        <w:t>subclause</w:t>
      </w:r>
      <w:r w:rsidRPr="00E9040D">
        <w:rPr>
          <w:lang w:eastAsia="zh-CN"/>
        </w:rPr>
        <w:t xml:space="preserve"> 9.2) </w:t>
      </w:r>
      <w:r w:rsidRPr="00E9040D">
        <w:t xml:space="preserve">within subframe(s) </w:t>
      </w:r>
      <w:r w:rsidR="003C5A67">
        <w:rPr>
          <w:noProof/>
          <w:position w:val="-6"/>
          <w:lang w:eastAsia="en-GB"/>
        </w:rPr>
        <w:drawing>
          <wp:inline distT="0" distB="0" distL="0" distR="0">
            <wp:extent cx="285115" cy="168275"/>
            <wp:effectExtent l="19050" t="0" r="635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3C5A67">
        <w:rPr>
          <w:noProof/>
          <w:position w:val="-6"/>
          <w:lang w:eastAsia="en-GB"/>
        </w:rPr>
        <w:drawing>
          <wp:inline distT="0" distB="0" distL="0" distR="0">
            <wp:extent cx="343535" cy="168275"/>
            <wp:effectExtent l="1905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>,</w:t>
      </w:r>
    </w:p>
    <w:p w:rsidR="00EB78CF" w:rsidRDefault="00EB78CF" w:rsidP="00EB78CF">
      <w:pPr>
        <w:ind w:left="1624"/>
        <w:rPr>
          <w:lang w:eastAsia="zh-CN"/>
        </w:rPr>
      </w:pPr>
      <w:r w:rsidRPr="00E9040D">
        <w:rPr>
          <w:lang w:val="en-US" w:eastAsia="zh-CN"/>
        </w:rPr>
        <w:t xml:space="preserve">then the UE shall transmit the CSI and HARQ-ACK using </w:t>
      </w:r>
      <w:r w:rsidRPr="00E9040D">
        <w:t>PUCCH format 2/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a"/>
        </w:smartTagPr>
        <w:r w:rsidRPr="00E9040D">
          <w:t>2a</w:t>
        </w:r>
      </w:smartTag>
      <w:r w:rsidRPr="00E9040D">
        <w:t>/2b</w:t>
      </w:r>
      <w:r w:rsidRPr="00E9040D">
        <w:rPr>
          <w:rFonts w:eastAsia="Batang" w:hint="eastAsia"/>
        </w:rPr>
        <w:t xml:space="preserve"> </w:t>
      </w:r>
      <w:r w:rsidRPr="00E9040D">
        <w:rPr>
          <w:lang w:val="en-US" w:eastAsia="zh-CN"/>
        </w:rPr>
        <w:t xml:space="preserve">according to </w:t>
      </w:r>
      <w:r>
        <w:rPr>
          <w:lang w:val="en-US" w:eastAsia="zh-CN"/>
        </w:rPr>
        <w:t>subclause</w:t>
      </w:r>
      <w:r w:rsidRPr="00E9040D">
        <w:rPr>
          <w:lang w:val="en-US" w:eastAsia="zh-CN"/>
        </w:rPr>
        <w:t xml:space="preserve">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E9040D">
          <w:rPr>
            <w:lang w:val="en-US" w:eastAsia="zh-CN"/>
          </w:rPr>
          <w:t>5.2.</w:t>
        </w:r>
        <w:smartTag w:uri="urn:schemas-microsoft-com:office:smarttags" w:element="chmetcnv">
          <w:smartTagPr>
            <w:attr w:name="UnitName" w:val="in"/>
            <w:attr w:name="SourceValue" w:val="3.4"/>
            <w:attr w:name="HasSpace" w:val="True"/>
            <w:attr w:name="Negative" w:val="False"/>
            <w:attr w:name="NumberType" w:val="1"/>
            <w:attr w:name="TCSC" w:val="0"/>
          </w:smartTagPr>
          <w:r w:rsidRPr="00E9040D">
            <w:rPr>
              <w:lang w:val="en-US" w:eastAsia="zh-CN"/>
            </w:rPr>
            <w:t>3</w:t>
          </w:r>
        </w:smartTag>
      </w:smartTag>
      <w:r w:rsidRPr="00E9040D">
        <w:rPr>
          <w:lang w:val="en-US" w:eastAsia="zh-CN"/>
        </w:rPr>
        <w:t>.4 in [4]</w:t>
      </w:r>
      <w:r w:rsidRPr="00E9040D">
        <w:rPr>
          <w:rFonts w:hint="eastAsia"/>
          <w:lang w:eastAsia="zh-CN"/>
        </w:rPr>
        <w:t>;</w:t>
      </w:r>
    </w:p>
    <w:p w:rsidR="00EB78CF" w:rsidRPr="00E9040D" w:rsidRDefault="00EB78CF" w:rsidP="00EB78CF">
      <w:pPr>
        <w:numPr>
          <w:ilvl w:val="1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E9040D">
        <w:rPr>
          <w:lang w:eastAsia="zh-CN"/>
        </w:rPr>
        <w:t>else</w:t>
      </w:r>
      <w:r w:rsidRPr="00E9040D">
        <w:rPr>
          <w:rFonts w:hint="eastAsia"/>
          <w:lang w:eastAsia="zh-CN"/>
        </w:rPr>
        <w:t>,</w:t>
      </w:r>
      <w:r w:rsidRPr="00E9040D">
        <w:t xml:space="preserve"> </w:t>
      </w:r>
    </w:p>
    <w:p w:rsidR="00EB78CF" w:rsidRPr="00E9040D" w:rsidRDefault="00EB78CF" w:rsidP="00EB78CF">
      <w:pPr>
        <w:ind w:left="1624"/>
        <w:rPr>
          <w:lang w:val="en-US" w:eastAsia="zh-CN"/>
        </w:rPr>
      </w:pPr>
      <w:r w:rsidRPr="00E9040D">
        <w:t xml:space="preserve">the UE shall drop the CSI and transmit the HARQ-ACK according to </w:t>
      </w:r>
      <w:r>
        <w:t>subclause</w:t>
      </w:r>
      <w:r w:rsidRPr="00E9040D">
        <w:t xml:space="preserve">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E9040D">
          <w:t>10.1.3</w:t>
        </w:r>
        <w:r>
          <w:rPr>
            <w:rFonts w:hint="eastAsia"/>
            <w:lang w:eastAsia="zh-CN"/>
          </w:rPr>
          <w:t>.2.3 or 10.1.3.2.4</w:t>
        </w:r>
        <w:ins w:id="7" w:author="CATT" w:date="2016-03-28T12:41:00Z">
          <w:r w:rsidR="00302F57" w:rsidRPr="006C6F41">
            <w:rPr>
              <w:rFonts w:hint="eastAsia"/>
              <w:lang w:eastAsia="zh-CN"/>
            </w:rPr>
            <w:t xml:space="preserve"> </w:t>
          </w:r>
          <w:r w:rsidR="00302F57">
            <w:rPr>
              <w:rFonts w:hint="eastAsia"/>
              <w:lang w:eastAsia="zh-CN"/>
            </w:rPr>
            <w:t xml:space="preserve">when </w:t>
          </w:r>
          <w:r w:rsidR="00302F57">
            <w:rPr>
              <w:lang w:eastAsia="zh-CN"/>
            </w:rPr>
            <w:t xml:space="preserve">UE shall transmit </w:t>
          </w:r>
          <w:r w:rsidR="00302F57">
            <w:rPr>
              <w:rFonts w:hint="eastAsia"/>
              <w:lang w:eastAsia="zh-CN"/>
            </w:rPr>
            <w:t xml:space="preserve"> HARQ-ACK </w:t>
          </w:r>
          <w:r w:rsidR="00302F57">
            <w:rPr>
              <w:lang w:eastAsia="zh-CN"/>
            </w:rPr>
            <w:t xml:space="preserve">only </w:t>
          </w:r>
          <w:r w:rsidR="00302F57">
            <w:rPr>
              <w:rFonts w:hint="eastAsia"/>
              <w:lang w:eastAsia="zh-CN"/>
            </w:rPr>
            <w:t xml:space="preserve">or </w:t>
          </w:r>
          <w:r w:rsidR="00302F57" w:rsidRPr="00E9040D">
            <w:t xml:space="preserve">UE </w:t>
          </w:r>
          <w:r w:rsidR="00302F57" w:rsidRPr="007F2695">
            <w:t xml:space="preserve">shall drop the CSI and </w:t>
          </w:r>
          <w:r w:rsidR="00302F57" w:rsidRPr="00E9040D">
            <w:t xml:space="preserve">transmit the HARQ-ACK and </w:t>
          </w:r>
          <w:r w:rsidR="00302F57">
            <w:rPr>
              <w:rFonts w:hint="eastAsia"/>
              <w:lang w:eastAsia="zh-CN"/>
            </w:rPr>
            <w:t>SR</w:t>
          </w:r>
          <w:r w:rsidR="00302F57" w:rsidRPr="00E9040D">
            <w:t xml:space="preserve"> according to the procedure for PUCCH format 1b with channel selection in TDD</w:t>
          </w:r>
          <w:r w:rsidR="00302F57" w:rsidRPr="00083D4A">
            <w:rPr>
              <w:rFonts w:hint="eastAsia"/>
              <w:lang w:eastAsia="zh-CN"/>
            </w:rPr>
            <w:t xml:space="preserve"> </w:t>
          </w:r>
          <w:r w:rsidR="00302F57">
            <w:rPr>
              <w:rFonts w:hint="eastAsia"/>
              <w:lang w:eastAsia="zh-CN"/>
            </w:rPr>
            <w:t>when there is positive SR</w:t>
          </w:r>
        </w:ins>
      </w:smartTag>
      <w:r w:rsidRPr="00E9040D">
        <w:t>.</w:t>
      </w:r>
    </w:p>
    <w:p w:rsidR="007E4EDE" w:rsidRPr="00FD17ED" w:rsidRDefault="007E4EDE" w:rsidP="007E4EDE">
      <w:pPr>
        <w:spacing w:after="0"/>
        <w:rPr>
          <w:iCs/>
        </w:rPr>
      </w:pPr>
      <w:r w:rsidRPr="00FD17ED">
        <w:rPr>
          <w:iCs/>
        </w:rPr>
        <w:t>[...]</w:t>
      </w:r>
    </w:p>
    <w:p w:rsidR="00EB78CF" w:rsidRDefault="00EB78CF" w:rsidP="00FD17ED">
      <w:pPr>
        <w:pStyle w:val="Heading3"/>
        <w:rPr>
          <w:lang w:val="en-US"/>
        </w:rPr>
      </w:pPr>
    </w:p>
    <w:p w:rsidR="00FD17ED" w:rsidRPr="00E9040D" w:rsidRDefault="00FD17ED" w:rsidP="00FD17ED">
      <w:pPr>
        <w:pStyle w:val="Heading3"/>
      </w:pPr>
      <w:r w:rsidRPr="00E9040D">
        <w:t>10.1.1</w:t>
      </w:r>
      <w:r w:rsidRPr="00E9040D">
        <w:tab/>
        <w:t>PUCCH format information</w:t>
      </w:r>
      <w:bookmarkEnd w:id="4"/>
    </w:p>
    <w:p w:rsidR="0025615D" w:rsidRPr="00E9040D" w:rsidRDefault="00302F57" w:rsidP="0025615D">
      <w:pPr>
        <w:spacing w:after="0"/>
        <w:jc w:val="both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</w:t>
      </w:r>
      <w:r>
        <w:rPr>
          <w:rFonts w:hint="eastAsia"/>
          <w:lang w:eastAsia="zh-CN"/>
        </w:rPr>
        <w:t>]</w:t>
      </w:r>
    </w:p>
    <w:p w:rsidR="0025615D" w:rsidRPr="00237115" w:rsidRDefault="0025615D" w:rsidP="0025615D">
      <w:pPr>
        <w:rPr>
          <w:lang w:eastAsia="zh-CN"/>
        </w:rPr>
      </w:pPr>
      <w:r>
        <w:rPr>
          <w:rFonts w:hint="eastAsia"/>
          <w:lang w:eastAsia="zh-CN"/>
        </w:rPr>
        <w:t xml:space="preserve">For FDD or for FDD-TDD and </w:t>
      </w:r>
      <w:r>
        <w:rPr>
          <w:lang w:eastAsia="zh-CN"/>
        </w:rPr>
        <w:t>primary</w:t>
      </w:r>
      <w:r>
        <w:rPr>
          <w:rFonts w:hint="eastAsia"/>
          <w:lang w:eastAsia="zh-CN"/>
        </w:rPr>
        <w:t xml:space="preserve"> cell frame structure type 1,</w:t>
      </w:r>
      <w:r w:rsidRPr="0086090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for a UE </w:t>
      </w:r>
      <w:r w:rsidRPr="00237115">
        <w:rPr>
          <w:rFonts w:hint="eastAsia"/>
          <w:lang w:eastAsia="zh-CN"/>
        </w:rPr>
        <w:t>configured with PUCCH format 4</w:t>
      </w:r>
      <w:r>
        <w:rPr>
          <w:rFonts w:hint="eastAsia"/>
          <w:lang w:eastAsia="zh-CN"/>
        </w:rPr>
        <w:t xml:space="preserve"> or PUCCH format 5, </w:t>
      </w:r>
      <w:r w:rsidRPr="00237115">
        <w:rPr>
          <w:rFonts w:hint="eastAsia"/>
          <w:lang w:eastAsia="zh-CN"/>
        </w:rPr>
        <w:t xml:space="preserve">and if </w:t>
      </w:r>
      <w:r w:rsidRPr="00237115">
        <w:rPr>
          <w:lang w:eastAsia="zh-CN"/>
        </w:rPr>
        <w:t xml:space="preserve">the UE has </w:t>
      </w:r>
      <w:r>
        <w:rPr>
          <w:rFonts w:hint="eastAsia"/>
          <w:lang w:eastAsia="zh-CN"/>
        </w:rPr>
        <w:t xml:space="preserve">HARQ-ACK/SR and </w:t>
      </w:r>
      <w:r w:rsidRPr="00237115">
        <w:rPr>
          <w:rFonts w:hint="eastAsia"/>
          <w:lang w:eastAsia="zh-CN"/>
        </w:rPr>
        <w:t xml:space="preserve">periodic CSI reports </w:t>
      </w:r>
      <w:r>
        <w:rPr>
          <w:rFonts w:hint="eastAsia"/>
          <w:lang w:eastAsia="zh-CN"/>
        </w:rPr>
        <w:t>to transmit in a subframe</w:t>
      </w:r>
      <w:r w:rsidRPr="00237115">
        <w:rPr>
          <w:rFonts w:hint="eastAsia"/>
          <w:lang w:eastAsia="zh-CN"/>
        </w:rPr>
        <w:t>,</w:t>
      </w:r>
    </w:p>
    <w:p w:rsidR="0025615D" w:rsidRPr="00096E25" w:rsidRDefault="0025615D" w:rsidP="0025615D">
      <w:pPr>
        <w:numPr>
          <w:ilvl w:val="0"/>
          <w:numId w:val="5"/>
        </w:numPr>
        <w:tabs>
          <w:tab w:val="clear" w:pos="644"/>
          <w:tab w:val="num" w:pos="928"/>
        </w:tabs>
        <w:overflowPunct w:val="0"/>
        <w:autoSpaceDE w:val="0"/>
        <w:autoSpaceDN w:val="0"/>
        <w:adjustRightInd w:val="0"/>
        <w:ind w:left="928"/>
        <w:textAlignment w:val="baseline"/>
        <w:rPr>
          <w:lang w:eastAsia="zh-CN"/>
        </w:rPr>
      </w:pPr>
      <w:r w:rsidRPr="00096E25">
        <w:rPr>
          <w:rFonts w:hint="eastAsia"/>
          <w:lang w:eastAsia="zh-CN"/>
        </w:rPr>
        <w:t>if a PUCCH format 3 is determined to transmit the HARQ-ACK/SR according to subclause 10.1.2.2.3 or 10.1.2.2.4, the UE shall use the determined PUCCH format 3 for transmission of the HARQ-ACK/SR and</w:t>
      </w:r>
      <w:r w:rsidR="00DE16A3">
        <w:rPr>
          <w:lang w:eastAsia="zh-CN"/>
        </w:rPr>
        <w:t xml:space="preserve"> </w:t>
      </w:r>
      <w:r w:rsidRPr="00096E25">
        <w:rPr>
          <w:rFonts w:hint="eastAsia"/>
          <w:lang w:eastAsia="zh-CN"/>
        </w:rPr>
        <w:t xml:space="preserve"> periodic CSI report(s)</w:t>
      </w:r>
      <w:r w:rsidR="00C17CD6">
        <w:rPr>
          <w:lang w:eastAsia="zh-CN"/>
        </w:rPr>
        <w:t xml:space="preserve"> </w:t>
      </w:r>
      <w:r w:rsidR="00C17CD6" w:rsidRPr="00096E25">
        <w:rPr>
          <w:lang w:eastAsia="zh-CN"/>
        </w:rPr>
        <w:t xml:space="preserve">if the parameter </w:t>
      </w:r>
      <w:r w:rsidR="00C17CD6" w:rsidRPr="00096E25">
        <w:rPr>
          <w:rFonts w:eastAsia="MS Mincho"/>
          <w:i/>
          <w:iCs/>
          <w:lang w:val="en-US" w:eastAsia="ja-JP"/>
        </w:rPr>
        <w:t xml:space="preserve">simultaneousAckNackAndCQI-Format3-r11 </w:t>
      </w:r>
      <w:r w:rsidR="00C17CD6" w:rsidRPr="00096E25">
        <w:rPr>
          <w:rFonts w:hint="eastAsia"/>
          <w:lang w:eastAsia="zh-CN"/>
        </w:rPr>
        <w:t xml:space="preserve">provided by higher layers is set </w:t>
      </w:r>
      <w:r w:rsidR="00C17CD6" w:rsidRPr="00096E25">
        <w:rPr>
          <w:rFonts w:hint="eastAsia"/>
          <w:i/>
          <w:lang w:eastAsia="zh-CN"/>
        </w:rPr>
        <w:t>TRUE</w:t>
      </w:r>
      <w:r w:rsidR="00DE16A3">
        <w:rPr>
          <w:lang w:eastAsia="zh-CN"/>
        </w:rPr>
        <w:t xml:space="preserve">; otherwise, the UE shall </w:t>
      </w:r>
      <w:r w:rsidR="00493DC5">
        <w:rPr>
          <w:lang w:eastAsia="zh-CN"/>
        </w:rPr>
        <w:t xml:space="preserve">drop </w:t>
      </w:r>
      <w:r w:rsidR="00260032">
        <w:rPr>
          <w:lang w:eastAsia="zh-CN"/>
        </w:rPr>
        <w:t xml:space="preserve">the </w:t>
      </w:r>
      <w:r w:rsidR="00493DC5">
        <w:rPr>
          <w:lang w:eastAsia="zh-CN"/>
        </w:rPr>
        <w:t>periodic CSI report</w:t>
      </w:r>
      <w:r w:rsidR="00CF365A">
        <w:rPr>
          <w:lang w:eastAsia="zh-CN"/>
        </w:rPr>
        <w:t>(</w:t>
      </w:r>
      <w:r w:rsidR="00493DC5">
        <w:rPr>
          <w:lang w:eastAsia="zh-CN"/>
        </w:rPr>
        <w:t>s</w:t>
      </w:r>
      <w:r w:rsidR="00CF365A">
        <w:rPr>
          <w:lang w:eastAsia="zh-CN"/>
        </w:rPr>
        <w:t>)</w:t>
      </w:r>
      <w:r w:rsidR="00493DC5">
        <w:rPr>
          <w:lang w:eastAsia="zh-CN"/>
        </w:rPr>
        <w:t xml:space="preserve"> and </w:t>
      </w:r>
      <w:r w:rsidR="00DE16A3">
        <w:rPr>
          <w:lang w:eastAsia="zh-CN"/>
        </w:rPr>
        <w:t>transmit only HARQ-ACK/SR</w:t>
      </w:r>
      <w:r w:rsidRPr="00096E25">
        <w:rPr>
          <w:rFonts w:hint="eastAsia"/>
          <w:lang w:eastAsia="zh-CN"/>
        </w:rPr>
        <w:t>;</w:t>
      </w:r>
    </w:p>
    <w:p w:rsidR="0025615D" w:rsidRDefault="0025615D" w:rsidP="0025615D">
      <w:pPr>
        <w:numPr>
          <w:ilvl w:val="0"/>
          <w:numId w:val="5"/>
        </w:numPr>
        <w:tabs>
          <w:tab w:val="clear" w:pos="644"/>
          <w:tab w:val="num" w:pos="928"/>
        </w:tabs>
        <w:overflowPunct w:val="0"/>
        <w:autoSpaceDE w:val="0"/>
        <w:autoSpaceDN w:val="0"/>
        <w:adjustRightInd w:val="0"/>
        <w:ind w:left="928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if a PUCCH format 4 is determined to transmit the HARQ-ACK/SR according to subclause 10.1.2.2.3 or a PUCCH format 5 is determined to transmit the HARQ-ACK/SR according to 10.1.2.2.4, the UE shall used the determined PUCCH format 4 or PUCCH format 5 for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 of the HARQ-ACK/SR and periodic CSI</w:t>
      </w:r>
      <w:r w:rsidR="00096E25">
        <w:rPr>
          <w:lang w:eastAsia="zh-CN"/>
        </w:rPr>
        <w:t xml:space="preserve"> report(s)</w:t>
      </w:r>
      <w:r w:rsidR="00C17CD6">
        <w:rPr>
          <w:lang w:eastAsia="zh-CN"/>
        </w:rPr>
        <w:t xml:space="preserve"> </w:t>
      </w:r>
      <w:r w:rsidR="00C17CD6" w:rsidRPr="00237115">
        <w:rPr>
          <w:rFonts w:hint="eastAsia"/>
          <w:lang w:eastAsia="zh-CN"/>
        </w:rPr>
        <w:t xml:space="preserve">if the </w:t>
      </w:r>
      <w:r w:rsidR="00C17CD6" w:rsidRPr="00237115">
        <w:rPr>
          <w:lang w:eastAsia="zh-CN"/>
        </w:rPr>
        <w:t>parameter</w:t>
      </w:r>
      <w:r w:rsidR="00C17CD6" w:rsidRPr="00237115">
        <w:rPr>
          <w:rFonts w:hint="eastAsia"/>
          <w:lang w:eastAsia="zh-CN"/>
        </w:rPr>
        <w:t xml:space="preserve"> </w:t>
      </w:r>
      <w:r w:rsidR="00C17CD6" w:rsidRPr="00261BC9">
        <w:rPr>
          <w:i/>
        </w:rPr>
        <w:t>simultaneousAckNackAndCQI-Format4-Format5-r13</w:t>
      </w:r>
      <w:r w:rsidR="00C17CD6" w:rsidRPr="00237115">
        <w:rPr>
          <w:rFonts w:hint="eastAsia"/>
          <w:lang w:eastAsia="zh-CN"/>
        </w:rPr>
        <w:t xml:space="preserve"> provided by higher layers is set </w:t>
      </w:r>
      <w:r w:rsidR="00C17CD6" w:rsidRPr="00237115">
        <w:rPr>
          <w:rFonts w:hint="eastAsia"/>
          <w:i/>
          <w:lang w:eastAsia="zh-CN"/>
        </w:rPr>
        <w:t>TRUE</w:t>
      </w:r>
      <w:r w:rsidR="00885EF9">
        <w:rPr>
          <w:lang w:eastAsia="zh-CN"/>
        </w:rPr>
        <w:t>;</w:t>
      </w:r>
      <w:r w:rsidR="00885EF9" w:rsidRPr="00885EF9">
        <w:rPr>
          <w:lang w:eastAsia="zh-CN"/>
        </w:rPr>
        <w:t xml:space="preserve"> </w:t>
      </w:r>
      <w:r w:rsidR="00885EF9">
        <w:rPr>
          <w:lang w:eastAsia="zh-CN"/>
        </w:rPr>
        <w:t xml:space="preserve">otherwise, the UE shall drop </w:t>
      </w:r>
      <w:r w:rsidR="00260032">
        <w:rPr>
          <w:lang w:eastAsia="zh-CN"/>
        </w:rPr>
        <w:t xml:space="preserve">the </w:t>
      </w:r>
      <w:r w:rsidR="00885EF9">
        <w:rPr>
          <w:lang w:eastAsia="zh-CN"/>
        </w:rPr>
        <w:t>periodic CSI report</w:t>
      </w:r>
      <w:r w:rsidR="00CF365A">
        <w:rPr>
          <w:lang w:eastAsia="zh-CN"/>
        </w:rPr>
        <w:t>(</w:t>
      </w:r>
      <w:r w:rsidR="00885EF9">
        <w:rPr>
          <w:lang w:eastAsia="zh-CN"/>
        </w:rPr>
        <w:t>s</w:t>
      </w:r>
      <w:r w:rsidR="00CF365A">
        <w:rPr>
          <w:lang w:eastAsia="zh-CN"/>
        </w:rPr>
        <w:t>)</w:t>
      </w:r>
      <w:r w:rsidR="00885EF9">
        <w:rPr>
          <w:lang w:eastAsia="zh-CN"/>
        </w:rPr>
        <w:t xml:space="preserve"> and transmit only HARQ-ACK/SR</w:t>
      </w:r>
      <w:r>
        <w:rPr>
          <w:rFonts w:hint="eastAsia"/>
          <w:lang w:eastAsia="zh-CN"/>
        </w:rPr>
        <w:t>;</w:t>
      </w:r>
      <w:r w:rsidR="00885EF9">
        <w:rPr>
          <w:lang w:eastAsia="zh-CN"/>
        </w:rPr>
        <w:t xml:space="preserve"> </w:t>
      </w:r>
    </w:p>
    <w:p w:rsidR="0025615D" w:rsidRDefault="0025615D" w:rsidP="0025615D">
      <w:pPr>
        <w:numPr>
          <w:ilvl w:val="0"/>
          <w:numId w:val="5"/>
        </w:numPr>
        <w:tabs>
          <w:tab w:val="clear" w:pos="644"/>
          <w:tab w:val="num" w:pos="928"/>
        </w:tabs>
        <w:overflowPunct w:val="0"/>
        <w:autoSpaceDE w:val="0"/>
        <w:autoSpaceDN w:val="0"/>
        <w:adjustRightInd w:val="0"/>
        <w:ind w:left="928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if there is no PUCCH format 3 or 4 determined to transmit the HARQ-ACK/SR according to subclause 10.1.2.2.3 and there is no PUCCH format </w:t>
      </w:r>
      <w:r w:rsidR="00CF365A">
        <w:rPr>
          <w:lang w:eastAsia="zh-CN"/>
        </w:rPr>
        <w:t xml:space="preserve">3 or </w:t>
      </w:r>
      <w:r>
        <w:rPr>
          <w:rFonts w:hint="eastAsia"/>
          <w:lang w:eastAsia="zh-CN"/>
        </w:rPr>
        <w:t>5 determined to transmit the HARQ-ACK/SR according to subclause 10.1.2.2.4 and there are more than one periodic CSI report</w:t>
      </w:r>
      <w:r w:rsidR="00CF365A">
        <w:rPr>
          <w:lang w:eastAsia="zh-CN"/>
        </w:rPr>
        <w:t>(</w:t>
      </w:r>
      <w:r w:rsidR="00096E25">
        <w:rPr>
          <w:lang w:eastAsia="zh-CN"/>
        </w:rPr>
        <w:t>s</w:t>
      </w:r>
      <w:r w:rsidR="00CF365A">
        <w:rPr>
          <w:lang w:eastAsia="zh-CN"/>
        </w:rPr>
        <w:t>)</w:t>
      </w:r>
      <w:r>
        <w:rPr>
          <w:rFonts w:hint="eastAsia"/>
          <w:lang w:eastAsia="zh-CN"/>
        </w:rPr>
        <w:t xml:space="preserve"> in the subframe, </w:t>
      </w:r>
    </w:p>
    <w:p w:rsidR="0025615D" w:rsidRPr="00157E9D" w:rsidRDefault="00885EF9" w:rsidP="0025615D">
      <w:pPr>
        <w:numPr>
          <w:ilvl w:val="1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237115">
        <w:rPr>
          <w:rFonts w:hint="eastAsia"/>
          <w:lang w:eastAsia="zh-CN"/>
        </w:rPr>
        <w:t xml:space="preserve">if the </w:t>
      </w:r>
      <w:r w:rsidRPr="00237115">
        <w:rPr>
          <w:lang w:eastAsia="zh-CN"/>
        </w:rPr>
        <w:t>parameter</w:t>
      </w:r>
      <w:r w:rsidRPr="00237115">
        <w:rPr>
          <w:rFonts w:hint="eastAsia"/>
          <w:lang w:eastAsia="zh-CN"/>
        </w:rPr>
        <w:t xml:space="preserve"> </w:t>
      </w:r>
      <w:r w:rsidRPr="00261BC9">
        <w:rPr>
          <w:i/>
        </w:rPr>
        <w:t>simultaneousAckNackAndCQI-Format4-Format5-r13</w:t>
      </w:r>
      <w:r w:rsidRPr="00237115">
        <w:rPr>
          <w:rFonts w:hint="eastAsia"/>
          <w:lang w:eastAsia="zh-CN"/>
        </w:rPr>
        <w:t xml:space="preserve"> provided by higher layers is set </w:t>
      </w:r>
      <w:r w:rsidRPr="00237115">
        <w:rPr>
          <w:rFonts w:hint="eastAsia"/>
          <w:i/>
          <w:lang w:eastAsia="zh-CN"/>
        </w:rPr>
        <w:t>TRUE</w:t>
      </w:r>
      <w:r>
        <w:rPr>
          <w:lang w:eastAsia="zh-CN"/>
        </w:rPr>
        <w:t xml:space="preserve"> and </w:t>
      </w:r>
      <w:r w:rsidR="0025615D">
        <w:rPr>
          <w:rFonts w:hint="eastAsia"/>
          <w:lang w:eastAsia="zh-CN"/>
        </w:rPr>
        <w:t xml:space="preserve">if the UE is configured </w:t>
      </w:r>
      <w:r w:rsidR="0025615D">
        <w:rPr>
          <w:lang w:eastAsia="zh-CN"/>
        </w:rPr>
        <w:t>with</w:t>
      </w:r>
      <w:r w:rsidR="0025615D">
        <w:rPr>
          <w:rFonts w:hint="eastAsia"/>
          <w:lang w:eastAsia="zh-CN"/>
        </w:rPr>
        <w:t xml:space="preserve"> a single PUCCH format 4 resource </w:t>
      </w:r>
      <w:r w:rsidR="0025615D" w:rsidRPr="00C91F9C">
        <w:rPr>
          <w:position w:val="-12"/>
        </w:rPr>
        <w:object w:dxaOrig="680" w:dyaOrig="380">
          <v:shape id="_x0000_i1049" type="#_x0000_t75" style="width:26.25pt;height:14.25pt" o:ole="">
            <v:imagedata r:id="rId12" o:title=""/>
          </v:shape>
          <o:OLEObject Type="Embed" ProgID="Equation.3" ShapeID="_x0000_i1049" DrawAspect="Content" ObjectID="_1523717825" r:id="rId57"/>
        </w:object>
      </w:r>
      <w:r w:rsidR="0025615D">
        <w:rPr>
          <w:rFonts w:hint="eastAsia"/>
          <w:lang w:eastAsia="zh-CN"/>
        </w:rPr>
        <w:t xml:space="preserve"> according to higher layer parameter </w:t>
      </w:r>
      <w:r w:rsidR="0025615D" w:rsidRPr="001411F5">
        <w:rPr>
          <w:i/>
        </w:rPr>
        <w:t>format4-MultiCSI-resourceConfiguration</w:t>
      </w:r>
      <w:r w:rsidR="0025615D">
        <w:rPr>
          <w:rFonts w:hint="eastAsia"/>
          <w:lang w:eastAsia="zh-CN"/>
        </w:rPr>
        <w:t xml:space="preserve">, the PUCCH format 4 resource </w:t>
      </w:r>
      <w:r w:rsidR="0025615D" w:rsidRPr="00C91F9C">
        <w:rPr>
          <w:position w:val="-12"/>
        </w:rPr>
        <w:object w:dxaOrig="680" w:dyaOrig="380">
          <v:shape id="_x0000_i1050" type="#_x0000_t75" style="width:26.25pt;height:14.25pt" o:ole="">
            <v:imagedata r:id="rId12" o:title=""/>
          </v:shape>
          <o:OLEObject Type="Embed" ProgID="Equation.3" ShapeID="_x0000_i1050" DrawAspect="Content" ObjectID="_1523717826" r:id="rId58"/>
        </w:object>
      </w:r>
      <w:r w:rsidR="0025615D">
        <w:rPr>
          <w:rFonts w:hint="eastAsia"/>
          <w:lang w:eastAsia="zh-CN"/>
        </w:rPr>
        <w:t xml:space="preserve"> is used for transmission of the HARQ-ACK/SR and periodic CSI report(s);</w:t>
      </w:r>
    </w:p>
    <w:p w:rsidR="0025615D" w:rsidRPr="002A7ADF" w:rsidRDefault="00885EF9" w:rsidP="0025615D">
      <w:pPr>
        <w:numPr>
          <w:ilvl w:val="1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237115">
        <w:rPr>
          <w:rFonts w:hint="eastAsia"/>
          <w:lang w:eastAsia="zh-CN"/>
        </w:rPr>
        <w:lastRenderedPageBreak/>
        <w:t xml:space="preserve">if the </w:t>
      </w:r>
      <w:r w:rsidRPr="00237115">
        <w:rPr>
          <w:lang w:eastAsia="zh-CN"/>
        </w:rPr>
        <w:t>parameter</w:t>
      </w:r>
      <w:r w:rsidRPr="00237115">
        <w:rPr>
          <w:rFonts w:hint="eastAsia"/>
          <w:lang w:eastAsia="zh-CN"/>
        </w:rPr>
        <w:t xml:space="preserve"> </w:t>
      </w:r>
      <w:r w:rsidRPr="00261BC9">
        <w:rPr>
          <w:i/>
        </w:rPr>
        <w:t>simultaneousAckNackAndCQI-Format4-Format5-r13</w:t>
      </w:r>
      <w:r w:rsidRPr="00237115">
        <w:rPr>
          <w:rFonts w:hint="eastAsia"/>
          <w:lang w:eastAsia="zh-CN"/>
        </w:rPr>
        <w:t xml:space="preserve"> provided by higher layers is set </w:t>
      </w:r>
      <w:r w:rsidRPr="00237115">
        <w:rPr>
          <w:rFonts w:hint="eastAsia"/>
          <w:i/>
          <w:lang w:eastAsia="zh-CN"/>
        </w:rPr>
        <w:t>TRUE</w:t>
      </w:r>
      <w:r>
        <w:rPr>
          <w:lang w:eastAsia="zh-CN"/>
        </w:rPr>
        <w:t xml:space="preserve"> and </w:t>
      </w:r>
      <w:r w:rsidR="0025615D">
        <w:rPr>
          <w:rFonts w:hint="eastAsia"/>
          <w:lang w:eastAsia="zh-CN"/>
        </w:rPr>
        <w:t xml:space="preserve">if the UE is configured </w:t>
      </w:r>
      <w:r w:rsidR="0025615D">
        <w:rPr>
          <w:lang w:eastAsia="zh-CN"/>
        </w:rPr>
        <w:t>with</w:t>
      </w:r>
      <w:r w:rsidR="0025615D">
        <w:rPr>
          <w:rFonts w:hint="eastAsia"/>
          <w:lang w:eastAsia="zh-CN"/>
        </w:rPr>
        <w:t xml:space="preserve"> a PUCCH format 5 resource </w:t>
      </w:r>
      <w:r w:rsidR="0025615D" w:rsidRPr="00C91F9C">
        <w:rPr>
          <w:position w:val="-12"/>
        </w:rPr>
        <w:object w:dxaOrig="680" w:dyaOrig="380">
          <v:shape id="_x0000_i1051" type="#_x0000_t75" style="width:26.25pt;height:14.25pt" o:ole="">
            <v:imagedata r:id="rId15" o:title=""/>
          </v:shape>
          <o:OLEObject Type="Embed" ProgID="Equation.3" ShapeID="_x0000_i1051" DrawAspect="Content" ObjectID="_1523717827" r:id="rId59"/>
        </w:object>
      </w:r>
      <w:r w:rsidR="0025615D">
        <w:rPr>
          <w:rFonts w:hint="eastAsia"/>
          <w:lang w:eastAsia="zh-CN"/>
        </w:rPr>
        <w:t xml:space="preserve">according to higher layer parameter </w:t>
      </w:r>
      <w:r w:rsidR="0025615D" w:rsidRPr="001411F5">
        <w:rPr>
          <w:i/>
        </w:rPr>
        <w:t>format</w:t>
      </w:r>
      <w:r w:rsidR="0025615D">
        <w:rPr>
          <w:rFonts w:hint="eastAsia"/>
          <w:i/>
          <w:lang w:eastAsia="zh-CN"/>
        </w:rPr>
        <w:t>5</w:t>
      </w:r>
      <w:r w:rsidR="0025615D" w:rsidRPr="001411F5">
        <w:rPr>
          <w:i/>
        </w:rPr>
        <w:t>-MultiCSI-resourceConfiguration</w:t>
      </w:r>
      <w:r w:rsidR="0025615D">
        <w:rPr>
          <w:rFonts w:hint="eastAsia"/>
          <w:lang w:eastAsia="zh-CN"/>
        </w:rPr>
        <w:t xml:space="preserve">, the PUCCH format 5 resource </w:t>
      </w:r>
      <w:r w:rsidR="0025615D" w:rsidRPr="00C91F9C">
        <w:rPr>
          <w:position w:val="-12"/>
        </w:rPr>
        <w:object w:dxaOrig="680" w:dyaOrig="380">
          <v:shape id="_x0000_i1052" type="#_x0000_t75" style="width:26.25pt;height:14.25pt" o:ole="">
            <v:imagedata r:id="rId17" o:title=""/>
          </v:shape>
          <o:OLEObject Type="Embed" ProgID="Equation.3" ShapeID="_x0000_i1052" DrawAspect="Content" ObjectID="_1523717828" r:id="rId60"/>
        </w:object>
      </w:r>
      <w:r w:rsidR="0025615D">
        <w:rPr>
          <w:rFonts w:hint="eastAsia"/>
          <w:lang w:eastAsia="zh-CN"/>
        </w:rPr>
        <w:t>is used for transmission of the HARQ-ACK/SR and periodic CSI report(s);</w:t>
      </w:r>
    </w:p>
    <w:p w:rsidR="0025615D" w:rsidRPr="00D22EB3" w:rsidRDefault="00885EF9" w:rsidP="0025615D">
      <w:pPr>
        <w:numPr>
          <w:ilvl w:val="1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237115">
        <w:rPr>
          <w:rFonts w:hint="eastAsia"/>
          <w:lang w:eastAsia="zh-CN"/>
        </w:rPr>
        <w:t xml:space="preserve">if the </w:t>
      </w:r>
      <w:r w:rsidRPr="00237115">
        <w:rPr>
          <w:lang w:eastAsia="zh-CN"/>
        </w:rPr>
        <w:t>parameter</w:t>
      </w:r>
      <w:r w:rsidRPr="00237115">
        <w:rPr>
          <w:rFonts w:hint="eastAsia"/>
          <w:lang w:eastAsia="zh-CN"/>
        </w:rPr>
        <w:t xml:space="preserve"> </w:t>
      </w:r>
      <w:r w:rsidRPr="00261BC9">
        <w:rPr>
          <w:i/>
        </w:rPr>
        <w:t>simultaneousAckNackAndCQI-Format4-Format5-r13</w:t>
      </w:r>
      <w:r w:rsidRPr="00237115">
        <w:rPr>
          <w:rFonts w:hint="eastAsia"/>
          <w:lang w:eastAsia="zh-CN"/>
        </w:rPr>
        <w:t xml:space="preserve"> provided by higher layers is set </w:t>
      </w:r>
      <w:r w:rsidRPr="00237115">
        <w:rPr>
          <w:rFonts w:hint="eastAsia"/>
          <w:i/>
          <w:lang w:eastAsia="zh-CN"/>
        </w:rPr>
        <w:t>TRUE</w:t>
      </w:r>
      <w:r>
        <w:rPr>
          <w:lang w:eastAsia="zh-CN"/>
        </w:rPr>
        <w:t xml:space="preserve"> and </w:t>
      </w:r>
      <w:r w:rsidR="0025615D">
        <w:rPr>
          <w:rFonts w:hint="eastAsia"/>
          <w:lang w:eastAsia="zh-CN"/>
        </w:rPr>
        <w:t xml:space="preserve">if the UE is configured </w:t>
      </w:r>
      <w:r w:rsidR="0025615D">
        <w:rPr>
          <w:lang w:eastAsia="zh-CN"/>
        </w:rPr>
        <w:t>with</w:t>
      </w:r>
      <w:r w:rsidR="0025615D">
        <w:rPr>
          <w:rFonts w:hint="eastAsia"/>
          <w:lang w:eastAsia="zh-CN"/>
        </w:rPr>
        <w:t xml:space="preserve"> two PUCCH format 4 resources </w:t>
      </w:r>
      <w:r w:rsidR="0025615D" w:rsidRPr="00C91F9C">
        <w:rPr>
          <w:position w:val="-12"/>
        </w:rPr>
        <w:object w:dxaOrig="760" w:dyaOrig="380">
          <v:shape id="_x0000_i1053" type="#_x0000_t75" style="width:29.25pt;height:14.25pt" o:ole="">
            <v:imagedata r:id="rId19" o:title=""/>
          </v:shape>
          <o:OLEObject Type="Embed" ProgID="Equation.3" ShapeID="_x0000_i1053" DrawAspect="Content" ObjectID="_1523717829" r:id="rId61"/>
        </w:object>
      </w:r>
      <w:r w:rsidR="0025615D">
        <w:rPr>
          <w:rFonts w:hint="eastAsia"/>
          <w:lang w:eastAsia="zh-CN"/>
        </w:rPr>
        <w:t xml:space="preserve"> and </w:t>
      </w:r>
      <w:r w:rsidR="0025615D" w:rsidRPr="00C91F9C">
        <w:rPr>
          <w:position w:val="-12"/>
        </w:rPr>
        <w:object w:dxaOrig="780" w:dyaOrig="380">
          <v:shape id="_x0000_i1054" type="#_x0000_t75" style="width:29.25pt;height:14.25pt" o:ole="">
            <v:imagedata r:id="rId21" o:title=""/>
          </v:shape>
          <o:OLEObject Type="Embed" ProgID="Equation.3" ShapeID="_x0000_i1054" DrawAspect="Content" ObjectID="_1523717830" r:id="rId62"/>
        </w:object>
      </w:r>
      <w:r w:rsidR="0025615D">
        <w:rPr>
          <w:rFonts w:hint="eastAsia"/>
          <w:lang w:eastAsia="zh-CN"/>
        </w:rPr>
        <w:t xml:space="preserve">according to higher layer parameter </w:t>
      </w:r>
      <w:r w:rsidR="0025615D" w:rsidRPr="001411F5">
        <w:rPr>
          <w:i/>
        </w:rPr>
        <w:t>format4-MultiCSI-resourceConfiguration</w:t>
      </w:r>
      <w:r w:rsidR="0025615D">
        <w:rPr>
          <w:rFonts w:hint="eastAsia"/>
          <w:lang w:eastAsia="zh-CN"/>
        </w:rPr>
        <w:t xml:space="preserve">, if </w:t>
      </w:r>
      <w:r w:rsidR="0025615D" w:rsidRPr="00D22EB3">
        <w:rPr>
          <w:position w:val="-14"/>
        </w:rPr>
        <w:object w:dxaOrig="6320" w:dyaOrig="400">
          <v:shape id="_x0000_i1055" type="#_x0000_t75" style="width:228.75pt;height:14.25pt" o:ole="">
            <v:imagedata r:id="rId23" o:title=""/>
          </v:shape>
          <o:OLEObject Type="Embed" ProgID="Equation.3" ShapeID="_x0000_i1055" DrawAspect="Content" ObjectID="_1523717831" r:id="rId63"/>
        </w:object>
      </w:r>
      <w:r w:rsidR="0025615D">
        <w:rPr>
          <w:rFonts w:hint="eastAsia"/>
          <w:lang w:eastAsia="zh-CN"/>
        </w:rPr>
        <w:t xml:space="preserve">, the PUCCH format 4 resource with the smaller </w:t>
      </w:r>
      <w:r w:rsidR="0025615D" w:rsidRPr="00FB1B5B">
        <w:rPr>
          <w:position w:val="-12"/>
        </w:rPr>
        <w:object w:dxaOrig="859" w:dyaOrig="380">
          <v:shape id="_x0000_i1056" type="#_x0000_t75" style="width:32.25pt;height:14.25pt" o:ole="">
            <v:imagedata r:id="rId25" o:title=""/>
          </v:shape>
          <o:OLEObject Type="Embed" ProgID="Equation.3" ShapeID="_x0000_i1056" DrawAspect="Content" ObjectID="_1523717832" r:id="rId64"/>
        </w:object>
      </w:r>
      <w:r w:rsidR="0025615D">
        <w:rPr>
          <w:rFonts w:hint="eastAsia"/>
          <w:lang w:eastAsia="zh-CN"/>
        </w:rPr>
        <w:t xml:space="preserve"> between </w:t>
      </w:r>
      <w:r w:rsidR="0025615D" w:rsidRPr="00C91F9C">
        <w:rPr>
          <w:position w:val="-12"/>
        </w:rPr>
        <w:object w:dxaOrig="760" w:dyaOrig="380">
          <v:shape id="_x0000_i1057" type="#_x0000_t75" style="width:29.25pt;height:14.25pt" o:ole="">
            <v:imagedata r:id="rId19" o:title=""/>
          </v:shape>
          <o:OLEObject Type="Embed" ProgID="Equation.3" ShapeID="_x0000_i1057" DrawAspect="Content" ObjectID="_1523717833" r:id="rId65"/>
        </w:object>
      </w:r>
      <w:r w:rsidR="0025615D">
        <w:rPr>
          <w:rFonts w:hint="eastAsia"/>
          <w:lang w:eastAsia="zh-CN"/>
        </w:rPr>
        <w:t xml:space="preserve"> and </w:t>
      </w:r>
      <w:r w:rsidR="0025615D" w:rsidRPr="00C91F9C">
        <w:rPr>
          <w:position w:val="-12"/>
        </w:rPr>
        <w:object w:dxaOrig="780" w:dyaOrig="380">
          <v:shape id="_x0000_i1058" type="#_x0000_t75" style="width:29.25pt;height:14.25pt" o:ole="">
            <v:imagedata r:id="rId21" o:title=""/>
          </v:shape>
          <o:OLEObject Type="Embed" ProgID="Equation.3" ShapeID="_x0000_i1058" DrawAspect="Content" ObjectID="_1523717834" r:id="rId66"/>
        </w:object>
      </w:r>
      <w:r w:rsidR="0025615D">
        <w:rPr>
          <w:rFonts w:hint="eastAsia"/>
          <w:lang w:eastAsia="zh-CN"/>
        </w:rPr>
        <w:t xml:space="preserve"> is used for transmission of the HARQ-ACK/SR and periodic CSI report(s); otherwise, the PUCCH format 4 resource with the larger </w:t>
      </w:r>
      <w:r w:rsidR="0025615D" w:rsidRPr="00FB1B5B">
        <w:rPr>
          <w:position w:val="-12"/>
        </w:rPr>
        <w:object w:dxaOrig="859" w:dyaOrig="380">
          <v:shape id="_x0000_i1059" type="#_x0000_t75" style="width:32.25pt;height:14.25pt" o:ole="">
            <v:imagedata r:id="rId25" o:title=""/>
          </v:shape>
          <o:OLEObject Type="Embed" ProgID="Equation.3" ShapeID="_x0000_i1059" DrawAspect="Content" ObjectID="_1523717835" r:id="rId67"/>
        </w:object>
      </w:r>
      <w:r w:rsidR="0025615D" w:rsidRPr="00C91F9C">
        <w:rPr>
          <w:rFonts w:hint="eastAsia"/>
          <w:lang w:eastAsia="zh-CN"/>
        </w:rPr>
        <w:t xml:space="preserve"> </w:t>
      </w:r>
      <w:r w:rsidR="0025615D">
        <w:rPr>
          <w:rFonts w:hint="eastAsia"/>
          <w:lang w:eastAsia="zh-CN"/>
        </w:rPr>
        <w:t xml:space="preserve">between </w:t>
      </w:r>
      <w:r w:rsidR="0025615D" w:rsidRPr="00C91F9C">
        <w:rPr>
          <w:position w:val="-12"/>
        </w:rPr>
        <w:object w:dxaOrig="760" w:dyaOrig="380">
          <v:shape id="_x0000_i1060" type="#_x0000_t75" style="width:29.25pt;height:14.25pt" o:ole="">
            <v:imagedata r:id="rId19" o:title=""/>
          </v:shape>
          <o:OLEObject Type="Embed" ProgID="Equation.3" ShapeID="_x0000_i1060" DrawAspect="Content" ObjectID="_1523717836" r:id="rId68"/>
        </w:object>
      </w:r>
      <w:r w:rsidR="0025615D">
        <w:rPr>
          <w:rFonts w:hint="eastAsia"/>
          <w:lang w:eastAsia="zh-CN"/>
        </w:rPr>
        <w:t xml:space="preserve"> and </w:t>
      </w:r>
      <w:r w:rsidR="0025615D" w:rsidRPr="00C91F9C">
        <w:rPr>
          <w:position w:val="-12"/>
        </w:rPr>
        <w:object w:dxaOrig="780" w:dyaOrig="380">
          <v:shape id="_x0000_i1061" type="#_x0000_t75" style="width:29.25pt;height:14.25pt" o:ole="">
            <v:imagedata r:id="rId21" o:title=""/>
          </v:shape>
          <o:OLEObject Type="Embed" ProgID="Equation.3" ShapeID="_x0000_i1061" DrawAspect="Content" ObjectID="_1523717837" r:id="rId69"/>
        </w:object>
      </w:r>
      <w:r w:rsidR="0025615D">
        <w:rPr>
          <w:rFonts w:hint="eastAsia"/>
          <w:lang w:eastAsia="zh-CN"/>
        </w:rPr>
        <w:t xml:space="preserve"> is used for transmission of the HARQ-ACK/SR and periodic CSI report(s), where</w:t>
      </w:r>
    </w:p>
    <w:p w:rsidR="0025615D" w:rsidRPr="00E00AE9" w:rsidRDefault="0025615D" w:rsidP="0025615D">
      <w:pPr>
        <w:numPr>
          <w:ilvl w:val="2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2A7ADF">
        <w:rPr>
          <w:position w:val="-6"/>
        </w:rPr>
        <w:object w:dxaOrig="560" w:dyaOrig="320">
          <v:shape id="_x0000_i1062" type="#_x0000_t75" style="width:23.25pt;height:13.5pt" o:ole="">
            <v:imagedata r:id="rId32" o:title=""/>
          </v:shape>
          <o:OLEObject Type="Embed" ProgID="Equation.3" ShapeID="_x0000_i1062" DrawAspect="Content" ObjectID="_1523717838" r:id="rId70"/>
        </w:object>
      </w:r>
      <w:r>
        <w:rPr>
          <w:rFonts w:hint="eastAsia"/>
          <w:lang w:eastAsia="zh-CN"/>
        </w:rPr>
        <w:t xml:space="preserve"> is the total number of HARQ-ACK bits in the subframe;</w:t>
      </w:r>
    </w:p>
    <w:p w:rsidR="0025615D" w:rsidRPr="002A7ADF" w:rsidRDefault="0025615D" w:rsidP="0025615D">
      <w:pPr>
        <w:numPr>
          <w:ilvl w:val="2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2A7ADF">
        <w:rPr>
          <w:position w:val="-6"/>
        </w:rPr>
        <w:object w:dxaOrig="820" w:dyaOrig="320">
          <v:shape id="_x0000_i1063" type="#_x0000_t75" style="width:33.75pt;height:13.5pt" o:ole="">
            <v:imagedata r:id="rId34" o:title=""/>
          </v:shape>
          <o:OLEObject Type="Embed" ProgID="Equation.3" ShapeID="_x0000_i1063" DrawAspect="Content" ObjectID="_1523717839" r:id="rId71"/>
        </w:object>
      </w:r>
      <w:r>
        <w:rPr>
          <w:rFonts w:hint="eastAsia"/>
          <w:lang w:eastAsia="zh-CN"/>
        </w:rPr>
        <w:t xml:space="preserve">if there no scheduling request bit in the subframe and </w:t>
      </w:r>
      <w:r w:rsidRPr="002A7ADF">
        <w:rPr>
          <w:position w:val="-6"/>
        </w:rPr>
        <w:object w:dxaOrig="780" w:dyaOrig="320">
          <v:shape id="_x0000_i1064" type="#_x0000_t75" style="width:31.5pt;height:13.5pt" o:ole="">
            <v:imagedata r:id="rId36" o:title=""/>
          </v:shape>
          <o:OLEObject Type="Embed" ProgID="Equation.3" ShapeID="_x0000_i1064" DrawAspect="Content" ObjectID="_1523717840" r:id="rId72"/>
        </w:object>
      </w:r>
      <w:r>
        <w:rPr>
          <w:rFonts w:hint="eastAsia"/>
          <w:lang w:eastAsia="zh-CN"/>
        </w:rPr>
        <w:t xml:space="preserve"> otherwise</w:t>
      </w:r>
    </w:p>
    <w:p w:rsidR="0025615D" w:rsidRPr="00DA1707" w:rsidRDefault="0025615D" w:rsidP="0025615D">
      <w:pPr>
        <w:numPr>
          <w:ilvl w:val="2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DA1707">
        <w:rPr>
          <w:position w:val="-12"/>
        </w:rPr>
        <w:object w:dxaOrig="620" w:dyaOrig="360">
          <v:shape id="_x0000_i1065" type="#_x0000_t75" style="width:25.5pt;height:14.25pt" o:ole="">
            <v:imagedata r:id="rId38" o:title=""/>
          </v:shape>
          <o:OLEObject Type="Embed" ProgID="Equation.3" ShapeID="_x0000_i1065" DrawAspect="Content" ObjectID="_1523717841" r:id="rId73"/>
        </w:object>
      </w:r>
      <w:r>
        <w:rPr>
          <w:rFonts w:hint="eastAsia"/>
          <w:lang w:eastAsia="zh-CN"/>
        </w:rPr>
        <w:t xml:space="preserve"> is the total number of CSI report bits in the subframe;</w:t>
      </w:r>
    </w:p>
    <w:p w:rsidR="0025615D" w:rsidRPr="00DA1707" w:rsidRDefault="0025615D" w:rsidP="0025615D">
      <w:pPr>
        <w:numPr>
          <w:ilvl w:val="2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FB1B5B">
        <w:rPr>
          <w:position w:val="-12"/>
        </w:rPr>
        <w:object w:dxaOrig="859" w:dyaOrig="380">
          <v:shape id="_x0000_i1066" type="#_x0000_t75" style="width:32.25pt;height:14.25pt" o:ole="">
            <v:imagedata r:id="rId25" o:title=""/>
          </v:shape>
          <o:OLEObject Type="Embed" ProgID="Equation.3" ShapeID="_x0000_i1066" DrawAspect="Content" ObjectID="_1523717842" r:id="rId74"/>
        </w:object>
      </w:r>
      <w:r>
        <w:rPr>
          <w:rFonts w:hint="eastAsia"/>
          <w:lang w:eastAsia="zh-CN"/>
        </w:rPr>
        <w:t xml:space="preserve">, </w:t>
      </w:r>
      <w:r w:rsidRPr="00FB1B5B">
        <w:rPr>
          <w:position w:val="-10"/>
        </w:rPr>
        <w:object w:dxaOrig="660" w:dyaOrig="320">
          <v:shape id="_x0000_i1067" type="#_x0000_t75" style="width:29.25pt;height:14.25pt" o:ole="">
            <v:imagedata r:id="rId41" o:title=""/>
          </v:shape>
          <o:OLEObject Type="Embed" ProgID="Equation.3" ShapeID="_x0000_i1067" DrawAspect="Content" ObjectID="_1523717843" r:id="rId75"/>
        </w:object>
      </w:r>
      <w:r>
        <w:rPr>
          <w:rFonts w:hint="eastAsia"/>
          <w:lang w:eastAsia="zh-CN"/>
        </w:rPr>
        <w:t xml:space="preserve">, is the number of PRBs for </w:t>
      </w:r>
      <w:r w:rsidRPr="00C91F9C">
        <w:rPr>
          <w:position w:val="-12"/>
        </w:rPr>
        <w:object w:dxaOrig="760" w:dyaOrig="380">
          <v:shape id="_x0000_i1068" type="#_x0000_t75" style="width:29.25pt;height:14.25pt" o:ole="">
            <v:imagedata r:id="rId19" o:title=""/>
          </v:shape>
          <o:OLEObject Type="Embed" ProgID="Equation.3" ShapeID="_x0000_i1068" DrawAspect="Content" ObjectID="_1523717844" r:id="rId76"/>
        </w:object>
      </w:r>
      <w:r>
        <w:rPr>
          <w:rFonts w:hint="eastAsia"/>
          <w:lang w:eastAsia="zh-CN"/>
        </w:rPr>
        <w:t xml:space="preserve"> and </w:t>
      </w:r>
      <w:r w:rsidRPr="00C91F9C">
        <w:rPr>
          <w:position w:val="-12"/>
        </w:rPr>
        <w:object w:dxaOrig="780" w:dyaOrig="380">
          <v:shape id="_x0000_i1069" type="#_x0000_t75" style="width:29.25pt;height:14.25pt" o:ole="">
            <v:imagedata r:id="rId21" o:title=""/>
          </v:shape>
          <o:OLEObject Type="Embed" ProgID="Equation.3" ShapeID="_x0000_i1069" DrawAspect="Content" ObjectID="_1523717845" r:id="rId77"/>
        </w:object>
      </w:r>
      <w:r>
        <w:rPr>
          <w:rFonts w:hint="eastAsia"/>
          <w:lang w:eastAsia="zh-CN"/>
        </w:rPr>
        <w:t xml:space="preserve">respectively, according to higher layer parameter </w:t>
      </w:r>
      <w:r w:rsidRPr="00226F18">
        <w:rPr>
          <w:i/>
        </w:rPr>
        <w:t>numberOfPRB-format4-r13</w:t>
      </w:r>
      <w:r>
        <w:rPr>
          <w:rFonts w:hint="eastAsia"/>
          <w:lang w:eastAsia="zh-CN"/>
        </w:rPr>
        <w:t xml:space="preserve"> according to Table 10.1.1-2;</w:t>
      </w:r>
    </w:p>
    <w:p w:rsidR="0025615D" w:rsidRPr="00DA1707" w:rsidRDefault="0025615D" w:rsidP="0025615D">
      <w:pPr>
        <w:numPr>
          <w:ilvl w:val="2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372C3F">
        <w:rPr>
          <w:position w:val="-14"/>
        </w:rPr>
        <w:object w:dxaOrig="2580" w:dyaOrig="400">
          <v:shape id="_x0000_i1070" type="#_x0000_t75" style="width:93pt;height:14.25pt" o:ole="">
            <v:imagedata r:id="rId45" o:title=""/>
          </v:shape>
          <o:OLEObject Type="Embed" ProgID="Equation.3" ShapeID="_x0000_i1070" DrawAspect="Content" ObjectID="_1523717846" r:id="rId78"/>
        </w:object>
      </w:r>
      <w:r>
        <w:rPr>
          <w:rFonts w:hint="eastAsia"/>
          <w:lang w:eastAsia="zh-CN"/>
        </w:rPr>
        <w:t xml:space="preserve"> if shortened PUCCH format 4 is used in the subframe and </w:t>
      </w:r>
      <w:r w:rsidRPr="00D22EB3">
        <w:rPr>
          <w:position w:val="-14"/>
        </w:rPr>
        <w:object w:dxaOrig="2280" w:dyaOrig="400">
          <v:shape id="_x0000_i1071" type="#_x0000_t75" style="width:83.25pt;height:14.25pt" o:ole="">
            <v:imagedata r:id="rId47" o:title=""/>
          </v:shape>
          <o:OLEObject Type="Embed" ProgID="Equation.3" ShapeID="_x0000_i1071" DrawAspect="Content" ObjectID="_1523717847" r:id="rId79"/>
        </w:object>
      </w:r>
      <w:r>
        <w:rPr>
          <w:rFonts w:hint="eastAsia"/>
          <w:lang w:eastAsia="zh-CN"/>
        </w:rPr>
        <w:t xml:space="preserve"> otherwise; and</w:t>
      </w:r>
    </w:p>
    <w:p w:rsidR="0025615D" w:rsidRPr="00843107" w:rsidRDefault="0025615D" w:rsidP="0025615D">
      <w:pPr>
        <w:numPr>
          <w:ilvl w:val="2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DA1707">
        <w:rPr>
          <w:position w:val="-4"/>
        </w:rPr>
        <w:object w:dxaOrig="180" w:dyaOrig="200">
          <v:shape id="_x0000_i1072" type="#_x0000_t75" style="width:9pt;height:10.5pt" o:ole="">
            <v:imagedata r:id="rId49" o:title=""/>
          </v:shape>
          <o:OLEObject Type="Embed" ProgID="Equation.3" ShapeID="_x0000_i1072" DrawAspect="Content" ObjectID="_1523717848" r:id="rId80"/>
        </w:object>
      </w:r>
      <w:r>
        <w:rPr>
          <w:rFonts w:hint="eastAsia"/>
          <w:lang w:eastAsia="zh-CN"/>
        </w:rPr>
        <w:t xml:space="preserve"> is the cod</w:t>
      </w:r>
      <w:r>
        <w:rPr>
          <w:lang w:eastAsia="zh-CN"/>
        </w:rPr>
        <w:t>e</w:t>
      </w:r>
      <w:r>
        <w:rPr>
          <w:rFonts w:hint="eastAsia"/>
          <w:lang w:eastAsia="zh-CN"/>
        </w:rPr>
        <w:t xml:space="preserve"> rate given by higher layer parameter </w:t>
      </w:r>
      <w:r w:rsidRPr="00DA1707">
        <w:rPr>
          <w:i/>
        </w:rPr>
        <w:t>maximumPayloadCoderate-r13</w:t>
      </w:r>
      <w:r>
        <w:rPr>
          <w:rFonts w:hint="eastAsia"/>
          <w:lang w:eastAsia="zh-CN"/>
        </w:rPr>
        <w:t xml:space="preserve"> according to Table 10.1.1-2</w:t>
      </w:r>
      <w:r>
        <w:rPr>
          <w:rFonts w:hint="eastAsia"/>
          <w:i/>
          <w:lang w:eastAsia="zh-CN"/>
        </w:rPr>
        <w:t>.</w:t>
      </w:r>
    </w:p>
    <w:p w:rsidR="00885EF9" w:rsidRPr="00885EF9" w:rsidRDefault="00885EF9" w:rsidP="00843107">
      <w:pPr>
        <w:numPr>
          <w:ilvl w:val="1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eastAsia="zh-CN"/>
        </w:rPr>
        <w:t xml:space="preserve">otherwise, the UE shall drop </w:t>
      </w:r>
      <w:r w:rsidR="00260032">
        <w:rPr>
          <w:lang w:eastAsia="zh-CN"/>
        </w:rPr>
        <w:t xml:space="preserve">the </w:t>
      </w:r>
      <w:r>
        <w:rPr>
          <w:lang w:eastAsia="zh-CN"/>
        </w:rPr>
        <w:t>periodic CSI report</w:t>
      </w:r>
      <w:r w:rsidR="00CF365A">
        <w:rPr>
          <w:lang w:eastAsia="zh-CN"/>
        </w:rPr>
        <w:t>(</w:t>
      </w:r>
      <w:r>
        <w:rPr>
          <w:lang w:eastAsia="zh-CN"/>
        </w:rPr>
        <w:t>s</w:t>
      </w:r>
      <w:r w:rsidR="00CF365A">
        <w:rPr>
          <w:lang w:eastAsia="zh-CN"/>
        </w:rPr>
        <w:t>)</w:t>
      </w:r>
      <w:r>
        <w:rPr>
          <w:lang w:eastAsia="zh-CN"/>
        </w:rPr>
        <w:t xml:space="preserve"> and transmit only HARQ-ACK/SR.</w:t>
      </w:r>
    </w:p>
    <w:p w:rsidR="0025615D" w:rsidRDefault="0025615D" w:rsidP="0025615D">
      <w:pPr>
        <w:numPr>
          <w:ilvl w:val="0"/>
          <w:numId w:val="5"/>
        </w:numPr>
        <w:tabs>
          <w:tab w:val="clear" w:pos="644"/>
          <w:tab w:val="num" w:pos="928"/>
        </w:tabs>
        <w:overflowPunct w:val="0"/>
        <w:autoSpaceDE w:val="0"/>
        <w:autoSpaceDN w:val="0"/>
        <w:adjustRightInd w:val="0"/>
        <w:ind w:left="928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if there is no PUCCH format 3 or 4 determined to transmit the HARQ-ACK/SR according to subclause 10.1.2.2.3 and there is no PUCCH format </w:t>
      </w:r>
      <w:ins w:id="8" w:author="CATT" w:date="2016-03-28T12:43:00Z">
        <w:r w:rsidR="00302F57">
          <w:rPr>
            <w:rFonts w:hint="eastAsia"/>
            <w:lang w:eastAsia="zh-CN"/>
          </w:rPr>
          <w:t xml:space="preserve">3 or </w:t>
        </w:r>
      </w:ins>
      <w:r w:rsidRPr="00302F57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 determined to transmit the HARQ-ACK/SR according to subclause 10.1.2.2.4 and there are only one periodic CSI report in the subframe,</w:t>
      </w:r>
    </w:p>
    <w:p w:rsidR="0025615D" w:rsidRPr="0034160F" w:rsidRDefault="0025615D" w:rsidP="0025615D">
      <w:pPr>
        <w:numPr>
          <w:ilvl w:val="1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E9040D">
        <w:rPr>
          <w:rFonts w:hint="eastAsia"/>
        </w:rPr>
        <w:t>if</w:t>
      </w:r>
      <w:ins w:id="9" w:author="CATT" w:date="2016-03-28T12:43:00Z">
        <w:r w:rsidR="00302F57" w:rsidRPr="00E9040D">
          <w:rPr>
            <w:rFonts w:hint="eastAsia"/>
          </w:rPr>
          <w:t xml:space="preserve"> </w:t>
        </w:r>
        <w:r w:rsidR="00302F57" w:rsidRPr="00302F57">
          <w:rPr>
            <w:rFonts w:hint="eastAsia"/>
            <w:lang w:eastAsia="zh-CN"/>
          </w:rPr>
          <w:t>there is no positive SR and</w:t>
        </w:r>
      </w:ins>
      <w:ins w:id="10" w:author="gaoxuejuan" w:date="2016-02-26T09:44:00Z">
        <w:r w:rsidR="00930BE6">
          <w:rPr>
            <w:rFonts w:hint="eastAsia"/>
            <w:lang w:eastAsia="zh-CN"/>
          </w:rPr>
          <w:t xml:space="preserve"> </w:t>
        </w:r>
      </w:ins>
      <w:r w:rsidRPr="00E9040D">
        <w:rPr>
          <w:rFonts w:hint="eastAsia"/>
        </w:rPr>
        <w:t xml:space="preserve">the parameter </w:t>
      </w:r>
      <w:r w:rsidRPr="0034160F">
        <w:rPr>
          <w:rFonts w:hint="eastAsia"/>
          <w:i/>
        </w:rPr>
        <w:t>simultaneousAckNackAndCQI</w:t>
      </w:r>
      <w:r w:rsidRPr="00E9040D">
        <w:rPr>
          <w:rFonts w:hint="eastAsia"/>
        </w:rPr>
        <w:t xml:space="preserve"> provided by higher layers is set </w:t>
      </w:r>
      <w:r w:rsidRPr="0034160F">
        <w:rPr>
          <w:i/>
        </w:rPr>
        <w:t>TRUE</w:t>
      </w:r>
      <w:r w:rsidRPr="00E9040D">
        <w:rPr>
          <w:rFonts w:eastAsia="MS Mincho"/>
        </w:rPr>
        <w:t xml:space="preserve"> </w:t>
      </w:r>
      <w:r w:rsidRPr="00302F57">
        <w:t>and if the HARQ-ACK corresponds to a PDSCH transmission or PDCCH</w:t>
      </w:r>
      <w:r w:rsidRPr="00302F57">
        <w:rPr>
          <w:lang w:val="en-US"/>
        </w:rPr>
        <w:t>/EPDCCH</w:t>
      </w:r>
      <w:r w:rsidRPr="00302F57">
        <w:t xml:space="preserve"> indicating downlink SPS release only on the primary cell</w:t>
      </w:r>
      <w:r w:rsidRPr="00E9040D">
        <w:t>, then the periodic CSI report is multiplexed with HARQ-ACK on PUCCH using PUCCH format 2/2a/2b</w:t>
      </w:r>
    </w:p>
    <w:p w:rsidR="0025615D" w:rsidRPr="0034160F" w:rsidRDefault="0025615D" w:rsidP="0025615D">
      <w:pPr>
        <w:numPr>
          <w:ilvl w:val="1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E9040D">
        <w:rPr>
          <w:lang w:eastAsia="zh-CN"/>
        </w:rPr>
        <w:t>else</w:t>
      </w:r>
      <w:r w:rsidRPr="00E9040D">
        <w:rPr>
          <w:rFonts w:hint="eastAsia"/>
          <w:lang w:eastAsia="zh-CN"/>
        </w:rPr>
        <w:t>,</w:t>
      </w:r>
      <w:r w:rsidRPr="00E9040D">
        <w:t xml:space="preserve"> the UE shall drop the CSI and transmit the HARQ-ACK according to </w:t>
      </w:r>
      <w:r>
        <w:t>subclause</w:t>
      </w:r>
      <w:r w:rsidRPr="00E9040D">
        <w:t xml:space="preserve"> 10.1.</w:t>
      </w:r>
      <w:r w:rsidRPr="0034160F">
        <w:rPr>
          <w:rFonts w:hint="eastAsia"/>
          <w:lang w:eastAsia="zh-CN"/>
        </w:rPr>
        <w:t>2.2.3 or 10.1.2.2.4</w:t>
      </w:r>
      <w:ins w:id="11" w:author="CATT" w:date="2016-02-05T11:12:00Z">
        <w:r w:rsidR="00D96272" w:rsidRPr="00083D4A">
          <w:rPr>
            <w:rFonts w:hint="eastAsia"/>
            <w:lang w:eastAsia="zh-CN"/>
          </w:rPr>
          <w:t xml:space="preserve"> </w:t>
        </w:r>
        <w:r w:rsidR="00D96272">
          <w:rPr>
            <w:rFonts w:hint="eastAsia"/>
            <w:lang w:eastAsia="zh-CN"/>
          </w:rPr>
          <w:t xml:space="preserve">when </w:t>
        </w:r>
        <w:r w:rsidR="00D96272">
          <w:rPr>
            <w:lang w:eastAsia="zh-CN"/>
          </w:rPr>
          <w:t xml:space="preserve">UE shall transmit </w:t>
        </w:r>
        <w:r w:rsidR="00D96272">
          <w:rPr>
            <w:rFonts w:hint="eastAsia"/>
            <w:lang w:eastAsia="zh-CN"/>
          </w:rPr>
          <w:t>HARQ-ACK</w:t>
        </w:r>
        <w:r w:rsidR="00D96272">
          <w:rPr>
            <w:lang w:eastAsia="zh-CN"/>
          </w:rPr>
          <w:t xml:space="preserve"> only</w:t>
        </w:r>
        <w:r w:rsidR="00D96272">
          <w:rPr>
            <w:rFonts w:hint="eastAsia"/>
            <w:lang w:eastAsia="zh-CN"/>
          </w:rPr>
          <w:t xml:space="preserve"> or </w:t>
        </w:r>
        <w:r w:rsidR="00D96272" w:rsidRPr="00E9040D">
          <w:t xml:space="preserve">UE </w:t>
        </w:r>
        <w:r w:rsidR="00D96272" w:rsidRPr="007F2695">
          <w:t xml:space="preserve">shall drop the CSI and </w:t>
        </w:r>
        <w:r w:rsidR="00D96272" w:rsidRPr="00E9040D">
          <w:t xml:space="preserve">transmit the HARQ-ACK and </w:t>
        </w:r>
        <w:r w:rsidR="00D96272">
          <w:rPr>
            <w:rFonts w:hint="eastAsia"/>
            <w:lang w:eastAsia="zh-CN"/>
          </w:rPr>
          <w:t>SR</w:t>
        </w:r>
        <w:r w:rsidR="00D96272" w:rsidRPr="00E9040D">
          <w:t xml:space="preserve"> according to the procedure for FDD with PUCCH format 1a/1b</w:t>
        </w:r>
        <w:r w:rsidR="00D96272" w:rsidRPr="00083D4A">
          <w:rPr>
            <w:rFonts w:hint="eastAsia"/>
            <w:lang w:eastAsia="zh-CN"/>
          </w:rPr>
          <w:t xml:space="preserve"> </w:t>
        </w:r>
        <w:r w:rsidR="00D96272">
          <w:rPr>
            <w:rFonts w:hint="eastAsia"/>
            <w:lang w:eastAsia="zh-CN"/>
          </w:rPr>
          <w:t>when there is positive SR</w:t>
        </w:r>
      </w:ins>
      <w:r w:rsidRPr="00E9040D">
        <w:t>.</w:t>
      </w:r>
    </w:p>
    <w:p w:rsidR="00FD17ED" w:rsidRDefault="00FD17ED" w:rsidP="00FD17ED">
      <w:pPr>
        <w:spacing w:after="0"/>
        <w:rPr>
          <w:iCs/>
        </w:rPr>
      </w:pPr>
    </w:p>
    <w:p w:rsidR="00FD17ED" w:rsidRPr="00FD17ED" w:rsidRDefault="00FD17ED" w:rsidP="00FD17ED">
      <w:pPr>
        <w:spacing w:after="0"/>
        <w:rPr>
          <w:iCs/>
        </w:rPr>
      </w:pPr>
      <w:r w:rsidRPr="00FD17ED">
        <w:rPr>
          <w:iCs/>
        </w:rPr>
        <w:t>[...]</w:t>
      </w:r>
    </w:p>
    <w:p w:rsidR="001E41F3" w:rsidRPr="00FD17ED" w:rsidRDefault="001E41F3" w:rsidP="00FD17ED">
      <w:pPr>
        <w:pStyle w:val="Heading2"/>
        <w:spacing w:before="0" w:after="0"/>
        <w:rPr>
          <w:rFonts w:ascii="Times New Roman" w:hAnsi="Times New Roman"/>
          <w:noProof/>
          <w:sz w:val="20"/>
        </w:rPr>
      </w:pPr>
    </w:p>
    <w:sectPr w:rsidR="001E41F3" w:rsidRPr="00FD17ED" w:rsidSect="003329BC">
      <w:headerReference w:type="even" r:id="rId81"/>
      <w:headerReference w:type="default" r:id="rId82"/>
      <w:headerReference w:type="first" r:id="rId8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416C" w:rsidRDefault="005F416C">
      <w:r>
        <w:separator/>
      </w:r>
    </w:p>
  </w:endnote>
  <w:endnote w:type="continuationSeparator" w:id="0">
    <w:p w:rsidR="005F416C" w:rsidRDefault="005F4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416C" w:rsidRDefault="005F416C">
      <w:r>
        <w:separator/>
      </w:r>
    </w:p>
  </w:footnote>
  <w:footnote w:type="continuationSeparator" w:id="0">
    <w:p w:rsidR="005F416C" w:rsidRDefault="005F41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5F416C">
      <w:fldChar w:fldCharType="begin"/>
    </w:r>
    <w:r w:rsidR="005F416C">
      <w:instrText>PAGE</w:instrText>
    </w:r>
    <w:r w:rsidR="005F416C">
      <w:fldChar w:fldCharType="separate"/>
    </w:r>
    <w:r>
      <w:rPr>
        <w:noProof/>
      </w:rPr>
      <w:t>1</w:t>
    </w:r>
    <w:r w:rsidR="005F416C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F0297"/>
    <w:multiLevelType w:val="hybridMultilevel"/>
    <w:tmpl w:val="ED0CA6C8"/>
    <w:lvl w:ilvl="0" w:tplc="04090017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FE4E56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u w:val="single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471779"/>
    <w:multiLevelType w:val="hybridMultilevel"/>
    <w:tmpl w:val="6F58E4BE"/>
    <w:lvl w:ilvl="0" w:tplc="FCE46496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5F5A80C2">
      <w:start w:val="1368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2B769DEC">
      <w:start w:val="1368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F1B2E862">
      <w:start w:val="1368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BE9023D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3E9EB63A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6226E36C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6094A4DC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3F50547E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" w15:restartNumberingAfterBreak="0">
    <w:nsid w:val="125D2D43"/>
    <w:multiLevelType w:val="hybridMultilevel"/>
    <w:tmpl w:val="1D94376E"/>
    <w:lvl w:ilvl="0" w:tplc="E6A25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lang w:val="en-GB"/>
      </w:rPr>
    </w:lvl>
    <w:lvl w:ilvl="1" w:tplc="CCA2D6A8">
      <w:start w:val="29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46B342">
      <w:start w:val="29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D6B59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F6770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AEFB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9AB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C2F6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C07B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F45305"/>
    <w:multiLevelType w:val="hybridMultilevel"/>
    <w:tmpl w:val="4F840984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F529CA"/>
    <w:multiLevelType w:val="hybridMultilevel"/>
    <w:tmpl w:val="7EC6FBB2"/>
    <w:lvl w:ilvl="0" w:tplc="CF68586C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CF68586C">
      <w:start w:val="3"/>
      <w:numFmt w:val="bullet"/>
      <w:lvlText w:val="-"/>
      <w:lvlJc w:val="left"/>
      <w:pPr>
        <w:tabs>
          <w:tab w:val="num" w:pos="2084"/>
        </w:tabs>
        <w:ind w:left="2084" w:hanging="360"/>
      </w:pPr>
      <w:rPr>
        <w:rFonts w:ascii="Times New Roman" w:eastAsia="Times New Roman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F6E68C6"/>
    <w:multiLevelType w:val="hybridMultilevel"/>
    <w:tmpl w:val="3C88AF58"/>
    <w:lvl w:ilvl="0" w:tplc="8C1CA6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9593602"/>
    <w:multiLevelType w:val="hybridMultilevel"/>
    <w:tmpl w:val="3C9A442E"/>
    <w:lvl w:ilvl="0" w:tplc="E09425F8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7"/>
  </w:num>
  <w:num w:numId="5">
    <w:abstractNumId w:val="4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1BF7"/>
    <w:rsid w:val="00003DDF"/>
    <w:rsid w:val="00022E4A"/>
    <w:rsid w:val="0006076E"/>
    <w:rsid w:val="00084630"/>
    <w:rsid w:val="00096E25"/>
    <w:rsid w:val="000A6394"/>
    <w:rsid w:val="000B5BB4"/>
    <w:rsid w:val="000C038A"/>
    <w:rsid w:val="000C6598"/>
    <w:rsid w:val="000E15D9"/>
    <w:rsid w:val="000E187F"/>
    <w:rsid w:val="000F1926"/>
    <w:rsid w:val="000F4DBB"/>
    <w:rsid w:val="0011682C"/>
    <w:rsid w:val="0014007A"/>
    <w:rsid w:val="00140471"/>
    <w:rsid w:val="00145D43"/>
    <w:rsid w:val="00154B25"/>
    <w:rsid w:val="0015633C"/>
    <w:rsid w:val="00192C46"/>
    <w:rsid w:val="001937B5"/>
    <w:rsid w:val="001A7B60"/>
    <w:rsid w:val="001B25E0"/>
    <w:rsid w:val="001B7A65"/>
    <w:rsid w:val="001C09F7"/>
    <w:rsid w:val="001E41F3"/>
    <w:rsid w:val="00202888"/>
    <w:rsid w:val="0025615D"/>
    <w:rsid w:val="002565AC"/>
    <w:rsid w:val="00260032"/>
    <w:rsid w:val="0026004D"/>
    <w:rsid w:val="002631FB"/>
    <w:rsid w:val="002657EC"/>
    <w:rsid w:val="00275D12"/>
    <w:rsid w:val="002860C4"/>
    <w:rsid w:val="0029435C"/>
    <w:rsid w:val="002B5741"/>
    <w:rsid w:val="002E0231"/>
    <w:rsid w:val="002F6D95"/>
    <w:rsid w:val="00302F57"/>
    <w:rsid w:val="00305409"/>
    <w:rsid w:val="0031635A"/>
    <w:rsid w:val="003329BC"/>
    <w:rsid w:val="00351CA5"/>
    <w:rsid w:val="003629AA"/>
    <w:rsid w:val="00373E94"/>
    <w:rsid w:val="003C5A67"/>
    <w:rsid w:val="003E1A36"/>
    <w:rsid w:val="003E2553"/>
    <w:rsid w:val="004242F1"/>
    <w:rsid w:val="00431622"/>
    <w:rsid w:val="00493DC5"/>
    <w:rsid w:val="004B397A"/>
    <w:rsid w:val="004B5C05"/>
    <w:rsid w:val="004B75B7"/>
    <w:rsid w:val="004D015F"/>
    <w:rsid w:val="004E372F"/>
    <w:rsid w:val="004F5966"/>
    <w:rsid w:val="0051580D"/>
    <w:rsid w:val="005472C3"/>
    <w:rsid w:val="00560E17"/>
    <w:rsid w:val="00573612"/>
    <w:rsid w:val="00576D5D"/>
    <w:rsid w:val="00591B58"/>
    <w:rsid w:val="00592D74"/>
    <w:rsid w:val="005C6559"/>
    <w:rsid w:val="005E2C44"/>
    <w:rsid w:val="005F416C"/>
    <w:rsid w:val="005F4F54"/>
    <w:rsid w:val="00620C36"/>
    <w:rsid w:val="00621188"/>
    <w:rsid w:val="006257ED"/>
    <w:rsid w:val="00650A27"/>
    <w:rsid w:val="006512BD"/>
    <w:rsid w:val="00652F87"/>
    <w:rsid w:val="00664AEF"/>
    <w:rsid w:val="0067570B"/>
    <w:rsid w:val="006838F7"/>
    <w:rsid w:val="00695808"/>
    <w:rsid w:val="006A1452"/>
    <w:rsid w:val="006B46FB"/>
    <w:rsid w:val="006C6F41"/>
    <w:rsid w:val="006D29C9"/>
    <w:rsid w:val="006D5B65"/>
    <w:rsid w:val="006D7204"/>
    <w:rsid w:val="006E21FB"/>
    <w:rsid w:val="00703060"/>
    <w:rsid w:val="007030C7"/>
    <w:rsid w:val="0070759A"/>
    <w:rsid w:val="0075562F"/>
    <w:rsid w:val="00783C58"/>
    <w:rsid w:val="00792342"/>
    <w:rsid w:val="007B49FC"/>
    <w:rsid w:val="007B512A"/>
    <w:rsid w:val="007B71AA"/>
    <w:rsid w:val="007C2097"/>
    <w:rsid w:val="007C5D9D"/>
    <w:rsid w:val="007D6A07"/>
    <w:rsid w:val="007E4EDE"/>
    <w:rsid w:val="007F7250"/>
    <w:rsid w:val="007F7FCB"/>
    <w:rsid w:val="0082321E"/>
    <w:rsid w:val="008279FA"/>
    <w:rsid w:val="008371A7"/>
    <w:rsid w:val="00843107"/>
    <w:rsid w:val="008476B4"/>
    <w:rsid w:val="008612EF"/>
    <w:rsid w:val="008626E7"/>
    <w:rsid w:val="00863874"/>
    <w:rsid w:val="00870EE7"/>
    <w:rsid w:val="00885EF9"/>
    <w:rsid w:val="0089020F"/>
    <w:rsid w:val="008943E4"/>
    <w:rsid w:val="008C2E09"/>
    <w:rsid w:val="008E6D4B"/>
    <w:rsid w:val="008E73F0"/>
    <w:rsid w:val="008F686C"/>
    <w:rsid w:val="00900031"/>
    <w:rsid w:val="00930BE6"/>
    <w:rsid w:val="009734E1"/>
    <w:rsid w:val="009761C8"/>
    <w:rsid w:val="009775BC"/>
    <w:rsid w:val="009777D9"/>
    <w:rsid w:val="00991B88"/>
    <w:rsid w:val="00993F32"/>
    <w:rsid w:val="009A579D"/>
    <w:rsid w:val="009C5F38"/>
    <w:rsid w:val="009C7E7A"/>
    <w:rsid w:val="009E3297"/>
    <w:rsid w:val="009F3D43"/>
    <w:rsid w:val="009F734F"/>
    <w:rsid w:val="00A246B6"/>
    <w:rsid w:val="00A36D94"/>
    <w:rsid w:val="00A42525"/>
    <w:rsid w:val="00A47E70"/>
    <w:rsid w:val="00A558A4"/>
    <w:rsid w:val="00A65BB0"/>
    <w:rsid w:val="00A7671C"/>
    <w:rsid w:val="00A85354"/>
    <w:rsid w:val="00A861C4"/>
    <w:rsid w:val="00A9174F"/>
    <w:rsid w:val="00AA38B5"/>
    <w:rsid w:val="00AD1044"/>
    <w:rsid w:val="00AD1CD8"/>
    <w:rsid w:val="00AE06B5"/>
    <w:rsid w:val="00AE511F"/>
    <w:rsid w:val="00AF3716"/>
    <w:rsid w:val="00B258BB"/>
    <w:rsid w:val="00B5240F"/>
    <w:rsid w:val="00B549F9"/>
    <w:rsid w:val="00B67B97"/>
    <w:rsid w:val="00B7451A"/>
    <w:rsid w:val="00B968C8"/>
    <w:rsid w:val="00BA3EC5"/>
    <w:rsid w:val="00BB5DFC"/>
    <w:rsid w:val="00BC2ACF"/>
    <w:rsid w:val="00BD279D"/>
    <w:rsid w:val="00BD6BB8"/>
    <w:rsid w:val="00BF7D36"/>
    <w:rsid w:val="00C03C6B"/>
    <w:rsid w:val="00C059C4"/>
    <w:rsid w:val="00C17CD6"/>
    <w:rsid w:val="00C37091"/>
    <w:rsid w:val="00C4377D"/>
    <w:rsid w:val="00C938D2"/>
    <w:rsid w:val="00C95985"/>
    <w:rsid w:val="00CC5026"/>
    <w:rsid w:val="00CE426D"/>
    <w:rsid w:val="00CF0CC6"/>
    <w:rsid w:val="00CF365A"/>
    <w:rsid w:val="00D03F9A"/>
    <w:rsid w:val="00D118AE"/>
    <w:rsid w:val="00D41E18"/>
    <w:rsid w:val="00D50EED"/>
    <w:rsid w:val="00D96272"/>
    <w:rsid w:val="00DA5C03"/>
    <w:rsid w:val="00DA63DC"/>
    <w:rsid w:val="00DE16A3"/>
    <w:rsid w:val="00DE3383"/>
    <w:rsid w:val="00DE34CF"/>
    <w:rsid w:val="00DE4C62"/>
    <w:rsid w:val="00E05FCC"/>
    <w:rsid w:val="00E16634"/>
    <w:rsid w:val="00E2421D"/>
    <w:rsid w:val="00E31C0C"/>
    <w:rsid w:val="00E35E0D"/>
    <w:rsid w:val="00E6392D"/>
    <w:rsid w:val="00E72C0C"/>
    <w:rsid w:val="00E85519"/>
    <w:rsid w:val="00EB0D48"/>
    <w:rsid w:val="00EB78CF"/>
    <w:rsid w:val="00EE4C1B"/>
    <w:rsid w:val="00EE7D7C"/>
    <w:rsid w:val="00F20490"/>
    <w:rsid w:val="00F23A1E"/>
    <w:rsid w:val="00F25D98"/>
    <w:rsid w:val="00F300FB"/>
    <w:rsid w:val="00F4238C"/>
    <w:rsid w:val="00F52117"/>
    <w:rsid w:val="00F56D51"/>
    <w:rsid w:val="00F63E5D"/>
    <w:rsid w:val="00F731FD"/>
    <w:rsid w:val="00FA3851"/>
    <w:rsid w:val="00FB6386"/>
    <w:rsid w:val="00FD17ED"/>
    <w:rsid w:val="00FF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chsdate"/>
  <w:smartTagType w:namespaceuri="urn:schemas-microsoft-com:office:smarttags" w:name="PersonName"/>
  <w:smartTagType w:namespaceuri="urn:schemas:contacts" w:name="Sn"/>
  <w:smartTagType w:namespaceuri="urn:schemas:contacts" w:name="GivenName"/>
  <w:shapeDefaults>
    <o:shapedefaults v:ext="edit" spidmax="2049"/>
    <o:shapelayout v:ext="edit">
      <o:idmap v:ext="edit" data="1"/>
    </o:shapelayout>
  </w:shapeDefaults>
  <w:decimalSymbol w:val=","/>
  <w:listSeparator w:val=";"/>
  <w15:docId w15:val="{63962F6D-81B5-41AA-83A5-F4864D28D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29B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3329B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3329B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329B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329B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329B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329BC"/>
    <w:pPr>
      <w:outlineLvl w:val="5"/>
    </w:pPr>
  </w:style>
  <w:style w:type="paragraph" w:styleId="Heading7">
    <w:name w:val="heading 7"/>
    <w:basedOn w:val="H6"/>
    <w:next w:val="Normal"/>
    <w:qFormat/>
    <w:rsid w:val="003329BC"/>
    <w:pPr>
      <w:outlineLvl w:val="6"/>
    </w:pPr>
  </w:style>
  <w:style w:type="paragraph" w:styleId="Heading8">
    <w:name w:val="heading 8"/>
    <w:basedOn w:val="Heading1"/>
    <w:next w:val="Normal"/>
    <w:qFormat/>
    <w:rsid w:val="003329B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329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329BC"/>
    <w:pPr>
      <w:spacing w:before="180"/>
      <w:ind w:left="2693" w:hanging="2693"/>
    </w:pPr>
    <w:rPr>
      <w:b/>
    </w:rPr>
  </w:style>
  <w:style w:type="paragraph" w:styleId="TOC1">
    <w:name w:val="toc 1"/>
    <w:semiHidden/>
    <w:rsid w:val="003329B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3329B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3329BC"/>
    <w:pPr>
      <w:ind w:left="1701" w:hanging="1701"/>
    </w:pPr>
  </w:style>
  <w:style w:type="paragraph" w:styleId="TOC4">
    <w:name w:val="toc 4"/>
    <w:basedOn w:val="TOC3"/>
    <w:semiHidden/>
    <w:rsid w:val="003329BC"/>
    <w:pPr>
      <w:ind w:left="1418" w:hanging="1418"/>
    </w:pPr>
  </w:style>
  <w:style w:type="paragraph" w:styleId="TOC3">
    <w:name w:val="toc 3"/>
    <w:basedOn w:val="TOC2"/>
    <w:semiHidden/>
    <w:rsid w:val="003329BC"/>
    <w:pPr>
      <w:ind w:left="1134" w:hanging="1134"/>
    </w:pPr>
  </w:style>
  <w:style w:type="paragraph" w:styleId="TOC2">
    <w:name w:val="toc 2"/>
    <w:basedOn w:val="TOC1"/>
    <w:semiHidden/>
    <w:rsid w:val="003329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329BC"/>
    <w:pPr>
      <w:ind w:left="284"/>
    </w:pPr>
  </w:style>
  <w:style w:type="paragraph" w:styleId="Index1">
    <w:name w:val="index 1"/>
    <w:basedOn w:val="Normal"/>
    <w:semiHidden/>
    <w:rsid w:val="003329BC"/>
    <w:pPr>
      <w:keepLines/>
      <w:spacing w:after="0"/>
    </w:pPr>
  </w:style>
  <w:style w:type="paragraph" w:customStyle="1" w:styleId="ZH">
    <w:name w:val="ZH"/>
    <w:rsid w:val="003329B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3329BC"/>
    <w:pPr>
      <w:outlineLvl w:val="9"/>
    </w:pPr>
  </w:style>
  <w:style w:type="paragraph" w:styleId="ListNumber2">
    <w:name w:val="List Number 2"/>
    <w:basedOn w:val="ListNumber"/>
    <w:rsid w:val="003329BC"/>
    <w:pPr>
      <w:ind w:left="851"/>
    </w:pPr>
  </w:style>
  <w:style w:type="paragraph" w:styleId="Header">
    <w:name w:val="header"/>
    <w:rsid w:val="003329B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3329BC"/>
    <w:rPr>
      <w:b/>
      <w:position w:val="6"/>
      <w:sz w:val="16"/>
    </w:rPr>
  </w:style>
  <w:style w:type="paragraph" w:styleId="FootnoteText">
    <w:name w:val="footnote text"/>
    <w:basedOn w:val="Normal"/>
    <w:semiHidden/>
    <w:rsid w:val="003329B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329BC"/>
    <w:rPr>
      <w:b/>
    </w:rPr>
  </w:style>
  <w:style w:type="paragraph" w:customStyle="1" w:styleId="TAC">
    <w:name w:val="TAC"/>
    <w:basedOn w:val="TAL"/>
    <w:rsid w:val="003329BC"/>
    <w:pPr>
      <w:jc w:val="center"/>
    </w:pPr>
  </w:style>
  <w:style w:type="paragraph" w:customStyle="1" w:styleId="TF">
    <w:name w:val="TF"/>
    <w:basedOn w:val="TH"/>
    <w:rsid w:val="003329BC"/>
    <w:pPr>
      <w:keepNext w:val="0"/>
      <w:spacing w:before="0" w:after="240"/>
    </w:pPr>
  </w:style>
  <w:style w:type="paragraph" w:customStyle="1" w:styleId="NO">
    <w:name w:val="NO"/>
    <w:basedOn w:val="Normal"/>
    <w:rsid w:val="003329BC"/>
    <w:pPr>
      <w:keepLines/>
      <w:ind w:left="1135" w:hanging="851"/>
    </w:pPr>
  </w:style>
  <w:style w:type="paragraph" w:styleId="TOC9">
    <w:name w:val="toc 9"/>
    <w:basedOn w:val="TOC8"/>
    <w:semiHidden/>
    <w:rsid w:val="003329BC"/>
    <w:pPr>
      <w:ind w:left="1418" w:hanging="1418"/>
    </w:pPr>
  </w:style>
  <w:style w:type="paragraph" w:customStyle="1" w:styleId="EX">
    <w:name w:val="EX"/>
    <w:basedOn w:val="Normal"/>
    <w:rsid w:val="003329BC"/>
    <w:pPr>
      <w:keepLines/>
      <w:ind w:left="1702" w:hanging="1418"/>
    </w:pPr>
  </w:style>
  <w:style w:type="paragraph" w:customStyle="1" w:styleId="FP">
    <w:name w:val="FP"/>
    <w:basedOn w:val="Normal"/>
    <w:rsid w:val="003329BC"/>
    <w:pPr>
      <w:spacing w:after="0"/>
    </w:pPr>
  </w:style>
  <w:style w:type="paragraph" w:customStyle="1" w:styleId="LD">
    <w:name w:val="LD"/>
    <w:rsid w:val="003329B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3329BC"/>
    <w:pPr>
      <w:spacing w:after="0"/>
    </w:pPr>
  </w:style>
  <w:style w:type="paragraph" w:customStyle="1" w:styleId="EW">
    <w:name w:val="EW"/>
    <w:basedOn w:val="EX"/>
    <w:rsid w:val="003329BC"/>
    <w:pPr>
      <w:spacing w:after="0"/>
    </w:pPr>
  </w:style>
  <w:style w:type="paragraph" w:styleId="TOC6">
    <w:name w:val="toc 6"/>
    <w:basedOn w:val="TOC5"/>
    <w:next w:val="Normal"/>
    <w:semiHidden/>
    <w:rsid w:val="003329BC"/>
    <w:pPr>
      <w:ind w:left="1985" w:hanging="1985"/>
    </w:pPr>
  </w:style>
  <w:style w:type="paragraph" w:styleId="TOC7">
    <w:name w:val="toc 7"/>
    <w:basedOn w:val="TOC6"/>
    <w:next w:val="Normal"/>
    <w:semiHidden/>
    <w:rsid w:val="003329BC"/>
    <w:pPr>
      <w:ind w:left="2268" w:hanging="2268"/>
    </w:pPr>
  </w:style>
  <w:style w:type="paragraph" w:styleId="ListBullet2">
    <w:name w:val="List Bullet 2"/>
    <w:basedOn w:val="ListBullet"/>
    <w:rsid w:val="003329BC"/>
    <w:pPr>
      <w:ind w:left="851"/>
    </w:pPr>
  </w:style>
  <w:style w:type="paragraph" w:styleId="ListBullet3">
    <w:name w:val="List Bullet 3"/>
    <w:basedOn w:val="ListBullet2"/>
    <w:rsid w:val="003329BC"/>
    <w:pPr>
      <w:ind w:left="1135"/>
    </w:pPr>
  </w:style>
  <w:style w:type="paragraph" w:styleId="ListNumber">
    <w:name w:val="List Number"/>
    <w:basedOn w:val="List"/>
    <w:rsid w:val="003329BC"/>
  </w:style>
  <w:style w:type="paragraph" w:customStyle="1" w:styleId="EQ">
    <w:name w:val="EQ"/>
    <w:basedOn w:val="Normal"/>
    <w:next w:val="Normal"/>
    <w:rsid w:val="003329B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329B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329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29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329BC"/>
    <w:pPr>
      <w:jc w:val="right"/>
    </w:pPr>
  </w:style>
  <w:style w:type="paragraph" w:customStyle="1" w:styleId="H6">
    <w:name w:val="H6"/>
    <w:basedOn w:val="Heading5"/>
    <w:next w:val="Normal"/>
    <w:rsid w:val="003329B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329BC"/>
    <w:pPr>
      <w:ind w:left="851" w:hanging="851"/>
    </w:pPr>
  </w:style>
  <w:style w:type="paragraph" w:customStyle="1" w:styleId="TAL">
    <w:name w:val="TAL"/>
    <w:basedOn w:val="Normal"/>
    <w:rsid w:val="003329B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329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3329B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3329B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3329B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3329BC"/>
    <w:pPr>
      <w:framePr w:wrap="notBeside" w:y="16161"/>
    </w:pPr>
  </w:style>
  <w:style w:type="character" w:customStyle="1" w:styleId="ZGSM">
    <w:name w:val="ZGSM"/>
    <w:rsid w:val="003329BC"/>
  </w:style>
  <w:style w:type="paragraph" w:styleId="List2">
    <w:name w:val="List 2"/>
    <w:basedOn w:val="List"/>
    <w:rsid w:val="003329BC"/>
    <w:pPr>
      <w:ind w:left="851"/>
    </w:pPr>
  </w:style>
  <w:style w:type="paragraph" w:customStyle="1" w:styleId="ZG">
    <w:name w:val="ZG"/>
    <w:rsid w:val="003329B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3329BC"/>
    <w:pPr>
      <w:ind w:left="1135"/>
    </w:pPr>
  </w:style>
  <w:style w:type="paragraph" w:styleId="List4">
    <w:name w:val="List 4"/>
    <w:basedOn w:val="List3"/>
    <w:rsid w:val="003329BC"/>
    <w:pPr>
      <w:ind w:left="1418"/>
    </w:pPr>
  </w:style>
  <w:style w:type="paragraph" w:styleId="List5">
    <w:name w:val="List 5"/>
    <w:basedOn w:val="List4"/>
    <w:rsid w:val="003329BC"/>
    <w:pPr>
      <w:ind w:left="1702"/>
    </w:pPr>
  </w:style>
  <w:style w:type="paragraph" w:customStyle="1" w:styleId="EditorsNote">
    <w:name w:val="Editor's Note"/>
    <w:basedOn w:val="NO"/>
    <w:rsid w:val="003329BC"/>
    <w:rPr>
      <w:color w:val="FF0000"/>
    </w:rPr>
  </w:style>
  <w:style w:type="paragraph" w:styleId="List">
    <w:name w:val="List"/>
    <w:basedOn w:val="Normal"/>
    <w:rsid w:val="003329BC"/>
    <w:pPr>
      <w:ind w:left="568" w:hanging="284"/>
    </w:pPr>
  </w:style>
  <w:style w:type="paragraph" w:styleId="ListBullet">
    <w:name w:val="List Bullet"/>
    <w:basedOn w:val="List"/>
    <w:rsid w:val="003329BC"/>
  </w:style>
  <w:style w:type="paragraph" w:styleId="ListBullet4">
    <w:name w:val="List Bullet 4"/>
    <w:basedOn w:val="ListBullet3"/>
    <w:rsid w:val="003329BC"/>
    <w:pPr>
      <w:ind w:left="1418"/>
    </w:pPr>
  </w:style>
  <w:style w:type="paragraph" w:styleId="ListBullet5">
    <w:name w:val="List Bullet 5"/>
    <w:basedOn w:val="ListBullet4"/>
    <w:rsid w:val="003329BC"/>
    <w:pPr>
      <w:ind w:left="1702"/>
    </w:pPr>
  </w:style>
  <w:style w:type="paragraph" w:customStyle="1" w:styleId="B1">
    <w:name w:val="B1"/>
    <w:basedOn w:val="List"/>
    <w:link w:val="B1Char1"/>
    <w:rsid w:val="003329BC"/>
  </w:style>
  <w:style w:type="paragraph" w:customStyle="1" w:styleId="B2">
    <w:name w:val="B2"/>
    <w:basedOn w:val="List2"/>
    <w:rsid w:val="003329BC"/>
  </w:style>
  <w:style w:type="paragraph" w:customStyle="1" w:styleId="B3">
    <w:name w:val="B3"/>
    <w:basedOn w:val="List3"/>
    <w:link w:val="B3Char"/>
    <w:rsid w:val="003329BC"/>
  </w:style>
  <w:style w:type="paragraph" w:customStyle="1" w:styleId="B4">
    <w:name w:val="B4"/>
    <w:basedOn w:val="List4"/>
    <w:rsid w:val="003329BC"/>
  </w:style>
  <w:style w:type="paragraph" w:customStyle="1" w:styleId="B5">
    <w:name w:val="B5"/>
    <w:basedOn w:val="List5"/>
    <w:rsid w:val="003329BC"/>
  </w:style>
  <w:style w:type="paragraph" w:styleId="Footer">
    <w:name w:val="footer"/>
    <w:basedOn w:val="Header"/>
    <w:rsid w:val="003329BC"/>
    <w:pPr>
      <w:jc w:val="center"/>
    </w:pPr>
    <w:rPr>
      <w:i/>
    </w:rPr>
  </w:style>
  <w:style w:type="paragraph" w:customStyle="1" w:styleId="ZTD">
    <w:name w:val="ZTD"/>
    <w:basedOn w:val="ZB"/>
    <w:rsid w:val="003329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329B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3329BC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3329BC"/>
    <w:rPr>
      <w:color w:val="0000FF"/>
      <w:u w:val="single"/>
    </w:rPr>
  </w:style>
  <w:style w:type="character" w:styleId="CommentReference">
    <w:name w:val="annotation reference"/>
    <w:semiHidden/>
    <w:rsid w:val="003329BC"/>
    <w:rPr>
      <w:sz w:val="16"/>
    </w:rPr>
  </w:style>
  <w:style w:type="paragraph" w:styleId="CommentText">
    <w:name w:val="annotation text"/>
    <w:basedOn w:val="Normal"/>
    <w:semiHidden/>
    <w:rsid w:val="003329BC"/>
  </w:style>
  <w:style w:type="character" w:styleId="FollowedHyperlink">
    <w:name w:val="FollowedHyperlink"/>
    <w:rsid w:val="003329BC"/>
    <w:rPr>
      <w:color w:val="800080"/>
      <w:u w:val="single"/>
    </w:rPr>
  </w:style>
  <w:style w:type="paragraph" w:styleId="BalloonText">
    <w:name w:val="Balloon Text"/>
    <w:basedOn w:val="Normal"/>
    <w:semiHidden/>
    <w:rsid w:val="003329BC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329BC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E35E0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35E0D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A853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oleObject" Target="embeddings/oleObject17.bin"/><Relationship Id="rId21" Type="http://schemas.openxmlformats.org/officeDocument/2006/relationships/image" Target="media/image5.wmf"/><Relationship Id="rId34" Type="http://schemas.openxmlformats.org/officeDocument/2006/relationships/image" Target="media/image9.wmf"/><Relationship Id="rId42" Type="http://schemas.openxmlformats.org/officeDocument/2006/relationships/oleObject" Target="embeddings/oleObject19.bin"/><Relationship Id="rId47" Type="http://schemas.openxmlformats.org/officeDocument/2006/relationships/image" Target="media/image14.wmf"/><Relationship Id="rId50" Type="http://schemas.openxmlformats.org/officeDocument/2006/relationships/oleObject" Target="embeddings/oleObject24.bin"/><Relationship Id="rId55" Type="http://schemas.openxmlformats.org/officeDocument/2006/relationships/image" Target="media/image20.wmf"/><Relationship Id="rId63" Type="http://schemas.openxmlformats.org/officeDocument/2006/relationships/oleObject" Target="embeddings/oleObject31.bin"/><Relationship Id="rId68" Type="http://schemas.openxmlformats.org/officeDocument/2006/relationships/oleObject" Target="embeddings/oleObject36.bin"/><Relationship Id="rId76" Type="http://schemas.openxmlformats.org/officeDocument/2006/relationships/oleObject" Target="embeddings/oleObject44.bin"/><Relationship Id="rId84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oleObject" Target="embeddings/oleObject39.bin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9" Type="http://schemas.openxmlformats.org/officeDocument/2006/relationships/oleObject" Target="embeddings/oleObject11.bin"/><Relationship Id="rId11" Type="http://schemas.openxmlformats.org/officeDocument/2006/relationships/header" Target="header1.xml"/><Relationship Id="rId24" Type="http://schemas.openxmlformats.org/officeDocument/2006/relationships/oleObject" Target="embeddings/oleObject7.bin"/><Relationship Id="rId32" Type="http://schemas.openxmlformats.org/officeDocument/2006/relationships/image" Target="media/image8.wmf"/><Relationship Id="rId37" Type="http://schemas.openxmlformats.org/officeDocument/2006/relationships/oleObject" Target="embeddings/oleObject16.bin"/><Relationship Id="rId40" Type="http://schemas.openxmlformats.org/officeDocument/2006/relationships/oleObject" Target="embeddings/oleObject18.bin"/><Relationship Id="rId45" Type="http://schemas.openxmlformats.org/officeDocument/2006/relationships/image" Target="media/image13.wmf"/><Relationship Id="rId53" Type="http://schemas.openxmlformats.org/officeDocument/2006/relationships/image" Target="media/image18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4.bin"/><Relationship Id="rId74" Type="http://schemas.openxmlformats.org/officeDocument/2006/relationships/oleObject" Target="embeddings/oleObject42.bin"/><Relationship Id="rId79" Type="http://schemas.openxmlformats.org/officeDocument/2006/relationships/oleObject" Target="embeddings/oleObject47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9.bin"/><Relationship Id="rId82" Type="http://schemas.openxmlformats.org/officeDocument/2006/relationships/header" Target="header3.xml"/><Relationship Id="rId19" Type="http://schemas.openxmlformats.org/officeDocument/2006/relationships/image" Target="media/image4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3.bin"/><Relationship Id="rId56" Type="http://schemas.openxmlformats.org/officeDocument/2006/relationships/image" Target="media/image21.wmf"/><Relationship Id="rId64" Type="http://schemas.openxmlformats.org/officeDocument/2006/relationships/oleObject" Target="embeddings/oleObject32.bin"/><Relationship Id="rId69" Type="http://schemas.openxmlformats.org/officeDocument/2006/relationships/oleObject" Target="embeddings/oleObject37.bin"/><Relationship Id="rId77" Type="http://schemas.openxmlformats.org/officeDocument/2006/relationships/oleObject" Target="embeddings/oleObject45.bin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image" Target="media/image16.wmf"/><Relationship Id="rId72" Type="http://schemas.openxmlformats.org/officeDocument/2006/relationships/oleObject" Target="embeddings/oleObject40.bin"/><Relationship Id="rId80" Type="http://schemas.openxmlformats.org/officeDocument/2006/relationships/oleObject" Target="embeddings/oleObject48.bin"/><Relationship Id="rId85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oleObject" Target="embeddings/oleObject14.bin"/><Relationship Id="rId38" Type="http://schemas.openxmlformats.org/officeDocument/2006/relationships/image" Target="media/image11.wmf"/><Relationship Id="rId46" Type="http://schemas.openxmlformats.org/officeDocument/2006/relationships/oleObject" Target="embeddings/oleObject22.bin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5.bin"/><Relationship Id="rId20" Type="http://schemas.openxmlformats.org/officeDocument/2006/relationships/oleObject" Target="embeddings/oleObject5.bin"/><Relationship Id="rId41" Type="http://schemas.openxmlformats.org/officeDocument/2006/relationships/image" Target="media/image12.wmf"/><Relationship Id="rId54" Type="http://schemas.openxmlformats.org/officeDocument/2006/relationships/image" Target="media/image19.wmf"/><Relationship Id="rId62" Type="http://schemas.openxmlformats.org/officeDocument/2006/relationships/oleObject" Target="embeddings/oleObject30.bin"/><Relationship Id="rId70" Type="http://schemas.openxmlformats.org/officeDocument/2006/relationships/oleObject" Target="embeddings/oleObject38.bin"/><Relationship Id="rId75" Type="http://schemas.openxmlformats.org/officeDocument/2006/relationships/oleObject" Target="embeddings/oleObject43.bin"/><Relationship Id="rId83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0.wmf"/><Relationship Id="rId49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1.bin"/><Relationship Id="rId52" Type="http://schemas.openxmlformats.org/officeDocument/2006/relationships/image" Target="media/image17.wmf"/><Relationship Id="rId60" Type="http://schemas.openxmlformats.org/officeDocument/2006/relationships/oleObject" Target="embeddings/oleObject28.bin"/><Relationship Id="rId65" Type="http://schemas.openxmlformats.org/officeDocument/2006/relationships/oleObject" Target="embeddings/oleObject33.bin"/><Relationship Id="rId73" Type="http://schemas.openxmlformats.org/officeDocument/2006/relationships/oleObject" Target="embeddings/oleObject41.bin"/><Relationship Id="rId78" Type="http://schemas.openxmlformats.org/officeDocument/2006/relationships/oleObject" Target="embeddings/oleObject46.bin"/><Relationship Id="rId81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1794</Words>
  <Characters>10232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12002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PM: </cp:lastModifiedBy>
  <cp:revision>3</cp:revision>
  <cp:lastPrinted>2016-04-11T06:13:00Z</cp:lastPrinted>
  <dcterms:created xsi:type="dcterms:W3CDTF">2016-04-11T09:20:00Z</dcterms:created>
  <dcterms:modified xsi:type="dcterms:W3CDTF">2016-05-02T15:54:00Z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